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Ильинское сельское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Совет депутатов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Ильинское сельское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Ильинка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>рут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АЙМАКТЫН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Ильинка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J</w:t>
                      </w:r>
                      <w:proofErr w:type="gramEnd"/>
                      <w:r>
                        <w:rPr>
                          <w:lang w:eastAsia="ar-SA"/>
                        </w:rPr>
                        <w:t>рут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C00E60" w:rsidP="004D77E0">
      <w:pPr>
        <w:keepNext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 wp14:anchorId="7772055B">
            <wp:extent cx="7143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122C93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122C93" w:rsidRDefault="00122C93" w:rsidP="00122C93">
      <w:pPr>
        <w:keepNext/>
        <w:rPr>
          <w:lang w:eastAsia="ar-SA"/>
        </w:rPr>
      </w:pPr>
    </w:p>
    <w:p w:rsidR="002B7321" w:rsidRDefault="00122C93" w:rsidP="004D77E0">
      <w:pPr>
        <w:keepNext/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2B7321">
        <w:rPr>
          <w:lang w:eastAsia="ar-SA"/>
        </w:rPr>
        <w:t xml:space="preserve">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Default="00C87D6A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«28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 w:rsidR="00EA4861">
        <w:rPr>
          <w:sz w:val="28"/>
          <w:szCs w:val="28"/>
        </w:rPr>
        <w:t xml:space="preserve">ноября </w:t>
      </w:r>
      <w:r w:rsidR="00003EA7" w:rsidRPr="00003EA7">
        <w:rPr>
          <w:sz w:val="28"/>
          <w:szCs w:val="28"/>
        </w:rPr>
        <w:t xml:space="preserve"> </w:t>
      </w:r>
      <w:r w:rsidR="00EA4861">
        <w:rPr>
          <w:sz w:val="28"/>
          <w:szCs w:val="28"/>
        </w:rPr>
        <w:t>2022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Ильинка</w:t>
      </w:r>
      <w:r w:rsidR="002B7321" w:rsidRPr="00003EA7">
        <w:rPr>
          <w:sz w:val="28"/>
          <w:szCs w:val="28"/>
        </w:rPr>
        <w:t xml:space="preserve">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122C93">
        <w:rPr>
          <w:sz w:val="28"/>
          <w:szCs w:val="28"/>
        </w:rPr>
        <w:t>31-6</w:t>
      </w:r>
    </w:p>
    <w:p w:rsidR="00122C93" w:rsidRDefault="00122C93" w:rsidP="004D77E0">
      <w:pPr>
        <w:keepNext/>
        <w:tabs>
          <w:tab w:val="left" w:pos="3240"/>
        </w:tabs>
        <w:rPr>
          <w:sz w:val="28"/>
          <w:szCs w:val="28"/>
        </w:rPr>
      </w:pPr>
    </w:p>
    <w:p w:rsidR="00122C93" w:rsidRPr="00694AD4" w:rsidRDefault="00122C93" w:rsidP="00122C93">
      <w:pPr>
        <w:keepNext/>
        <w:tabs>
          <w:tab w:val="left" w:pos="3240"/>
        </w:tabs>
        <w:jc w:val="center"/>
        <w:rPr>
          <w:b/>
          <w:sz w:val="28"/>
          <w:szCs w:val="28"/>
        </w:rPr>
      </w:pPr>
      <w:r w:rsidRPr="00694AD4">
        <w:rPr>
          <w:b/>
          <w:sz w:val="28"/>
          <w:szCs w:val="28"/>
        </w:rPr>
        <w:t>Об утверждении перечня мест, нахождение в которых может причинить вред здоровью детей на территории муници</w:t>
      </w:r>
      <w:r w:rsidRPr="00694AD4">
        <w:rPr>
          <w:b/>
          <w:sz w:val="28"/>
          <w:szCs w:val="28"/>
        </w:rPr>
        <w:t xml:space="preserve">пального образования Ильинское </w:t>
      </w:r>
      <w:r w:rsidRPr="00694AD4">
        <w:rPr>
          <w:b/>
          <w:sz w:val="28"/>
          <w:szCs w:val="28"/>
        </w:rPr>
        <w:t>сельское поселение</w:t>
      </w:r>
    </w:p>
    <w:p w:rsidR="00122C93" w:rsidRPr="00694AD4" w:rsidRDefault="00122C93" w:rsidP="00122C93">
      <w:pPr>
        <w:keepNext/>
        <w:tabs>
          <w:tab w:val="left" w:pos="3240"/>
        </w:tabs>
        <w:rPr>
          <w:b/>
          <w:sz w:val="28"/>
          <w:szCs w:val="28"/>
        </w:rPr>
      </w:pPr>
    </w:p>
    <w:p w:rsidR="00122C93" w:rsidRPr="00122C93" w:rsidRDefault="00122C93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 w:rsidRPr="00122C93">
        <w:rPr>
          <w:sz w:val="28"/>
          <w:szCs w:val="28"/>
        </w:rPr>
        <w:t xml:space="preserve">Во исполнение ст. 2.3 Закона Республики Алтай от 13 января 2005 года № 5-РЗ «О мерах по защите нравственности и здоровья детей в Республике Алтай» сельский Совет депутатов муниципального образования </w:t>
      </w:r>
      <w:r>
        <w:rPr>
          <w:sz w:val="28"/>
          <w:szCs w:val="28"/>
        </w:rPr>
        <w:t xml:space="preserve">Ильинское </w:t>
      </w:r>
      <w:r w:rsidRPr="00122C93">
        <w:rPr>
          <w:sz w:val="28"/>
          <w:szCs w:val="28"/>
        </w:rPr>
        <w:t>сельское поселение,</w:t>
      </w:r>
    </w:p>
    <w:p w:rsidR="00122C93" w:rsidRPr="00694AD4" w:rsidRDefault="00122C93" w:rsidP="00732624">
      <w:pPr>
        <w:keepNext/>
        <w:tabs>
          <w:tab w:val="left" w:pos="3240"/>
        </w:tabs>
        <w:jc w:val="center"/>
        <w:rPr>
          <w:b/>
          <w:sz w:val="28"/>
          <w:szCs w:val="28"/>
        </w:rPr>
      </w:pPr>
      <w:r w:rsidRPr="00694AD4">
        <w:rPr>
          <w:b/>
          <w:sz w:val="28"/>
          <w:szCs w:val="28"/>
        </w:rPr>
        <w:t>РЕШИЛ:</w:t>
      </w:r>
    </w:p>
    <w:p w:rsidR="00122C93" w:rsidRPr="00122C93" w:rsidRDefault="00122C93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 w:rsidRPr="00122C93">
        <w:rPr>
          <w:sz w:val="28"/>
          <w:szCs w:val="28"/>
        </w:rPr>
        <w:t xml:space="preserve">1. </w:t>
      </w:r>
      <w:proofErr w:type="gramStart"/>
      <w:r w:rsidRPr="00122C93">
        <w:rPr>
          <w:sz w:val="28"/>
          <w:szCs w:val="28"/>
        </w:rPr>
        <w:t>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не допускается нахождение детей (в любое время суток) (Приложение №1) и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2).</w:t>
      </w:r>
      <w:r w:rsidR="00732624">
        <w:rPr>
          <w:sz w:val="28"/>
          <w:szCs w:val="28"/>
        </w:rPr>
        <w:t xml:space="preserve">                           </w:t>
      </w:r>
      <w:proofErr w:type="gramEnd"/>
    </w:p>
    <w:p w:rsidR="00122C93" w:rsidRPr="00122C93" w:rsidRDefault="00122C93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 w:rsidRPr="00122C93">
        <w:rPr>
          <w:sz w:val="28"/>
          <w:szCs w:val="28"/>
        </w:rPr>
        <w:t xml:space="preserve">2. </w:t>
      </w:r>
      <w:proofErr w:type="gramStart"/>
      <w:r w:rsidRPr="00122C93">
        <w:rPr>
          <w:sz w:val="28"/>
          <w:szCs w:val="28"/>
        </w:rPr>
        <w:t>Разместить</w:t>
      </w:r>
      <w:proofErr w:type="gramEnd"/>
      <w:r w:rsidRPr="00122C93">
        <w:rPr>
          <w:sz w:val="28"/>
          <w:szCs w:val="28"/>
        </w:rPr>
        <w:t xml:space="preserve"> данное решение на </w:t>
      </w:r>
      <w:bookmarkStart w:id="0" w:name="_GoBack"/>
      <w:bookmarkEnd w:id="0"/>
      <w:r w:rsidRPr="00122C93">
        <w:rPr>
          <w:sz w:val="28"/>
          <w:szCs w:val="28"/>
        </w:rPr>
        <w:t>объектах, где не допускается нахождение несовершеннолетних.</w:t>
      </w:r>
    </w:p>
    <w:p w:rsidR="00F81801" w:rsidRDefault="00122C93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 w:rsidRPr="00122C93">
        <w:rPr>
          <w:sz w:val="28"/>
          <w:szCs w:val="28"/>
        </w:rPr>
        <w:t xml:space="preserve">3. Обнародовать на информационном стенде в здании сельской администрации муниципального образования </w:t>
      </w:r>
      <w:r>
        <w:rPr>
          <w:sz w:val="28"/>
          <w:szCs w:val="28"/>
        </w:rPr>
        <w:t>Ильинское</w:t>
      </w:r>
      <w:r w:rsidRPr="00122C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поселение по адресу: с.Ильинка, ул. </w:t>
      </w:r>
      <w:proofErr w:type="gramStart"/>
      <w:r w:rsidR="00007BC2">
        <w:rPr>
          <w:sz w:val="28"/>
          <w:szCs w:val="28"/>
        </w:rPr>
        <w:t>Центральная</w:t>
      </w:r>
      <w:proofErr w:type="gramEnd"/>
      <w:r w:rsidR="00007BC2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122C93">
        <w:rPr>
          <w:sz w:val="28"/>
          <w:szCs w:val="28"/>
        </w:rPr>
        <w:t>,</w:t>
      </w:r>
      <w:r w:rsidR="00007BC2">
        <w:rPr>
          <w:sz w:val="28"/>
          <w:szCs w:val="28"/>
        </w:rPr>
        <w:t xml:space="preserve"> с.Мариинск ул.</w:t>
      </w:r>
      <w:r w:rsidR="00F81801">
        <w:rPr>
          <w:sz w:val="28"/>
          <w:szCs w:val="28"/>
        </w:rPr>
        <w:t xml:space="preserve"> Центральная 14 </w:t>
      </w:r>
    </w:p>
    <w:p w:rsidR="00122C93" w:rsidRPr="00122C93" w:rsidRDefault="00F81801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007BC2">
        <w:rPr>
          <w:sz w:val="28"/>
          <w:szCs w:val="28"/>
        </w:rPr>
        <w:t>публиковать на официальном сайте администрации муниципального образования «Ильинское сельское поселение» в информационно-телекоммуникационной сети «Интернет»</w:t>
      </w:r>
    </w:p>
    <w:p w:rsidR="00122C93" w:rsidRDefault="00F81801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93" w:rsidRPr="00122C93">
        <w:rPr>
          <w:sz w:val="28"/>
          <w:szCs w:val="28"/>
        </w:rPr>
        <w:t xml:space="preserve">. Признать утратившим силу Решение сессии сельского Совета депутатов муниципального образования </w:t>
      </w:r>
      <w:r w:rsidR="00122C93">
        <w:rPr>
          <w:sz w:val="28"/>
          <w:szCs w:val="28"/>
        </w:rPr>
        <w:t>Ильинское</w:t>
      </w:r>
      <w:r w:rsidR="00694AD4">
        <w:rPr>
          <w:sz w:val="28"/>
          <w:szCs w:val="28"/>
        </w:rPr>
        <w:t xml:space="preserve"> сельское поселение от 30.12.2021 г. № 28-2</w:t>
      </w:r>
      <w:r w:rsidR="00122C93" w:rsidRPr="00122C93">
        <w:rPr>
          <w:sz w:val="28"/>
          <w:szCs w:val="28"/>
        </w:rPr>
        <w:t xml:space="preserve"> «Об утверждении перечня мест, нахождение в которых может причинить вред здоровью детей на территории муниципального образования </w:t>
      </w:r>
      <w:r w:rsidR="00122C93">
        <w:rPr>
          <w:sz w:val="28"/>
          <w:szCs w:val="28"/>
        </w:rPr>
        <w:t>Ильинское сельское поселение».</w:t>
      </w:r>
    </w:p>
    <w:p w:rsidR="00122C93" w:rsidRDefault="00122C93" w:rsidP="00122C93">
      <w:pPr>
        <w:keepNext/>
        <w:tabs>
          <w:tab w:val="left" w:pos="3240"/>
        </w:tabs>
        <w:jc w:val="both"/>
        <w:rPr>
          <w:sz w:val="28"/>
          <w:szCs w:val="28"/>
        </w:rPr>
      </w:pPr>
    </w:p>
    <w:p w:rsidR="00EA4861" w:rsidRDefault="00EA4861" w:rsidP="00122C93">
      <w:pPr>
        <w:keepNext/>
        <w:tabs>
          <w:tab w:val="left" w:pos="3240"/>
        </w:tabs>
        <w:jc w:val="both"/>
        <w:rPr>
          <w:sz w:val="28"/>
          <w:szCs w:val="28"/>
        </w:rPr>
      </w:pPr>
      <w:r w:rsidRPr="00EA4861">
        <w:rPr>
          <w:sz w:val="28"/>
          <w:szCs w:val="28"/>
        </w:rPr>
        <w:t xml:space="preserve">Глава МО </w:t>
      </w:r>
      <w:r w:rsidR="00C00E60">
        <w:rPr>
          <w:sz w:val="28"/>
          <w:szCs w:val="28"/>
        </w:rPr>
        <w:t xml:space="preserve">Ильинское </w:t>
      </w:r>
      <w:r w:rsidRPr="00EA4861">
        <w:rPr>
          <w:sz w:val="28"/>
          <w:szCs w:val="28"/>
        </w:rPr>
        <w:t xml:space="preserve"> </w:t>
      </w:r>
    </w:p>
    <w:p w:rsidR="00EA4861" w:rsidRPr="00EA4861" w:rsidRDefault="00EA4861" w:rsidP="00122C93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             </w:t>
      </w:r>
      <w:r w:rsidR="00C00E60">
        <w:rPr>
          <w:sz w:val="28"/>
          <w:szCs w:val="28"/>
        </w:rPr>
        <w:t>А.О. Агылдаев</w:t>
      </w:r>
    </w:p>
    <w:p w:rsidR="00122C93" w:rsidRDefault="00122C93" w:rsidP="00122C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22C93">
        <w:rPr>
          <w:sz w:val="22"/>
          <w:szCs w:val="22"/>
        </w:rPr>
        <w:t xml:space="preserve">ПРИЛОЖЕНИЕ 1 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122C93">
        <w:rPr>
          <w:sz w:val="22"/>
          <w:szCs w:val="22"/>
        </w:rPr>
        <w:t>к решению сессии Совета сельских депутатов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122C93">
        <w:rPr>
          <w:sz w:val="22"/>
          <w:szCs w:val="22"/>
        </w:rPr>
        <w:t xml:space="preserve">МО </w:t>
      </w:r>
      <w:r>
        <w:rPr>
          <w:sz w:val="22"/>
          <w:szCs w:val="22"/>
        </w:rPr>
        <w:t>Ильинское</w:t>
      </w:r>
      <w:r w:rsidRPr="00122C93">
        <w:rPr>
          <w:sz w:val="22"/>
          <w:szCs w:val="22"/>
        </w:rPr>
        <w:t xml:space="preserve"> сельское поселение 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D823C6">
        <w:rPr>
          <w:sz w:val="22"/>
          <w:szCs w:val="22"/>
        </w:rPr>
        <w:t>№ 31-6 от 28 ноября 2022</w:t>
      </w:r>
      <w:r w:rsidRPr="00122C93">
        <w:rPr>
          <w:sz w:val="22"/>
          <w:szCs w:val="22"/>
        </w:rPr>
        <w:t xml:space="preserve"> г. 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122C93">
        <w:rPr>
          <w:sz w:val="22"/>
          <w:szCs w:val="22"/>
        </w:rPr>
        <w:t xml:space="preserve">«Об утверждении перечня мест, нахождение </w:t>
      </w:r>
      <w:proofErr w:type="gramStart"/>
      <w:r w:rsidRPr="00122C93">
        <w:rPr>
          <w:sz w:val="22"/>
          <w:szCs w:val="22"/>
        </w:rPr>
        <w:t>в</w:t>
      </w:r>
      <w:proofErr w:type="gramEnd"/>
      <w:r w:rsidRPr="00122C93">
        <w:rPr>
          <w:sz w:val="22"/>
          <w:szCs w:val="22"/>
        </w:rPr>
        <w:t xml:space="preserve"> 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122C93">
        <w:rPr>
          <w:sz w:val="22"/>
          <w:szCs w:val="22"/>
        </w:rPr>
        <w:t>которых может причинить вред здоровью детей</w:t>
      </w:r>
    </w:p>
    <w:p w:rsid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122C93">
        <w:rPr>
          <w:sz w:val="22"/>
          <w:szCs w:val="22"/>
        </w:rPr>
        <w:t xml:space="preserve">на территории муниципального образования </w:t>
      </w:r>
    </w:p>
    <w:p w:rsidR="00122C93" w:rsidRPr="00122C93" w:rsidRDefault="00122C93" w:rsidP="00122C93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Ильинское </w:t>
      </w:r>
      <w:r w:rsidRPr="00122C93">
        <w:rPr>
          <w:sz w:val="22"/>
          <w:szCs w:val="22"/>
        </w:rPr>
        <w:t>сельское поселение»</w:t>
      </w:r>
    </w:p>
    <w:p w:rsidR="00122C93" w:rsidRDefault="00122C93" w:rsidP="00122C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21F90" w:rsidRDefault="00122C93" w:rsidP="00122C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122C93">
        <w:rPr>
          <w:sz w:val="28"/>
          <w:szCs w:val="28"/>
        </w:rPr>
        <w:t xml:space="preserve">Перечень мест на территории муниципального образования </w:t>
      </w:r>
      <w:r w:rsidR="00F8704C">
        <w:rPr>
          <w:sz w:val="28"/>
          <w:szCs w:val="28"/>
        </w:rPr>
        <w:t xml:space="preserve">Ильинское </w:t>
      </w:r>
      <w:r w:rsidRPr="00122C93">
        <w:rPr>
          <w:sz w:val="28"/>
          <w:szCs w:val="28"/>
        </w:rPr>
        <w:t>сельское поселение, где НЕ ДОПУСКАЕТСЯ нахождение детей (лиц, не достигших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пивных ресторанах, винных барах, рюмочных, в других местах, которые предназначены для реализации только алкогольной продукции, пива и</w:t>
      </w:r>
      <w:proofErr w:type="gramEnd"/>
      <w:r w:rsidRPr="00122C93">
        <w:rPr>
          <w:sz w:val="28"/>
          <w:szCs w:val="28"/>
        </w:rPr>
        <w:t xml:space="preserve"> напитков, изготовляемых на его основе, и в иных местах, установленных в соответствии с настоящим Законом, нахождение в которых может причинить вред здоровью детей, их </w:t>
      </w:r>
      <w:r w:rsidR="00F8704C">
        <w:rPr>
          <w:sz w:val="28"/>
          <w:szCs w:val="28"/>
        </w:rPr>
        <w:t xml:space="preserve">физическому, интеллектуальному, </w:t>
      </w:r>
      <w:r w:rsidRPr="00122C93">
        <w:rPr>
          <w:sz w:val="28"/>
          <w:szCs w:val="28"/>
        </w:rPr>
        <w:t>психическому, духовному и нравственному развитию:</w:t>
      </w:r>
    </w:p>
    <w:p w:rsidR="00F8704C" w:rsidRDefault="00F8704C" w:rsidP="00122C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8"/>
        <w:gridCol w:w="4410"/>
        <w:gridCol w:w="450"/>
        <w:gridCol w:w="3973"/>
      </w:tblGrid>
      <w:tr w:rsidR="00F8704C" w:rsidTr="00F8704C">
        <w:tc>
          <w:tcPr>
            <w:tcW w:w="738" w:type="dxa"/>
          </w:tcPr>
          <w:p w:rsidR="00F8704C" w:rsidRDefault="00F8704C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gridSpan w:val="2"/>
          </w:tcPr>
          <w:p w:rsidR="00F8704C" w:rsidRDefault="00F8704C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учреждения, предприятия</w:t>
            </w:r>
          </w:p>
        </w:tc>
        <w:tc>
          <w:tcPr>
            <w:tcW w:w="3973" w:type="dxa"/>
          </w:tcPr>
          <w:p w:rsidR="00F8704C" w:rsidRDefault="00F8704C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</w:t>
            </w:r>
          </w:p>
        </w:tc>
      </w:tr>
      <w:tr w:rsidR="00F8704C" w:rsidTr="00F8704C">
        <w:tc>
          <w:tcPr>
            <w:tcW w:w="738" w:type="dxa"/>
          </w:tcPr>
          <w:p w:rsidR="00F8704C" w:rsidRDefault="00674CC4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gridSpan w:val="2"/>
          </w:tcPr>
          <w:p w:rsidR="00F8704C" w:rsidRDefault="00674CC4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F8704C" w:rsidRDefault="00674CC4" w:rsidP="00F870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4CC4" w:rsidTr="00E56DC4">
        <w:tc>
          <w:tcPr>
            <w:tcW w:w="9571" w:type="dxa"/>
            <w:gridSpan w:val="4"/>
          </w:tcPr>
          <w:p w:rsidR="00674CC4" w:rsidRDefault="00674CC4" w:rsidP="00674C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Ильинское сельское поселение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Центральная, д.47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Центральная, д.49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Центральная, д.67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Центральная, д.69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с.Ильинка, ул. Цент</w:t>
            </w:r>
            <w:r>
              <w:rPr>
                <w:sz w:val="28"/>
                <w:szCs w:val="28"/>
              </w:rPr>
              <w:t>ральная, д.88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Центральная, д.105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Заречная, д.52</w:t>
            </w:r>
          </w:p>
        </w:tc>
      </w:tr>
      <w:tr w:rsidR="00F8704C" w:rsidTr="00732624">
        <w:trPr>
          <w:trHeight w:val="440"/>
        </w:trPr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Заречная, д.74</w:t>
            </w:r>
          </w:p>
        </w:tc>
      </w:tr>
      <w:tr w:rsidR="00F8704C" w:rsidTr="00674CC4">
        <w:tc>
          <w:tcPr>
            <w:tcW w:w="738" w:type="dxa"/>
          </w:tcPr>
          <w:p w:rsidR="00F8704C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F8704C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Заречная, д.75</w:t>
            </w:r>
          </w:p>
        </w:tc>
      </w:tr>
      <w:tr w:rsidR="00674CC4" w:rsidTr="00674CC4">
        <w:tc>
          <w:tcPr>
            <w:tcW w:w="738" w:type="dxa"/>
          </w:tcPr>
          <w:p w:rsidR="00674CC4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674CC4" w:rsidRPr="00674CC4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674CC4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Заречная, д.96, кв. 1</w:t>
            </w:r>
          </w:p>
        </w:tc>
      </w:tr>
      <w:tr w:rsidR="00674CC4" w:rsidTr="00674CC4">
        <w:tc>
          <w:tcPr>
            <w:tcW w:w="738" w:type="dxa"/>
          </w:tcPr>
          <w:p w:rsidR="00674CC4" w:rsidRDefault="00674CC4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674CC4" w:rsidRPr="00674CC4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4CC4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674CC4" w:rsidRDefault="00674CC4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с.Ильинка, ул. Заречная, д.96, кв. 2</w:t>
            </w:r>
          </w:p>
        </w:tc>
      </w:tr>
      <w:tr w:rsidR="00DC01AE" w:rsidTr="00674CC4">
        <w:tc>
          <w:tcPr>
            <w:tcW w:w="738" w:type="dxa"/>
          </w:tcPr>
          <w:p w:rsidR="00DC01AE" w:rsidRDefault="00DC01AE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DC01AE" w:rsidRPr="00674CC4" w:rsidRDefault="00DC01AE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C01AE">
              <w:rPr>
                <w:sz w:val="28"/>
                <w:szCs w:val="28"/>
              </w:rPr>
              <w:t>Нежилой дом</w:t>
            </w:r>
          </w:p>
        </w:tc>
        <w:tc>
          <w:tcPr>
            <w:tcW w:w="4423" w:type="dxa"/>
            <w:gridSpan w:val="2"/>
          </w:tcPr>
          <w:p w:rsidR="00DC01AE" w:rsidRDefault="00DC01AE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C01A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.Мариинск, ул. Центральная, д.28, кв.1</w:t>
            </w:r>
          </w:p>
        </w:tc>
      </w:tr>
      <w:tr w:rsidR="00DC01AE" w:rsidTr="00674CC4">
        <w:tc>
          <w:tcPr>
            <w:tcW w:w="738" w:type="dxa"/>
          </w:tcPr>
          <w:p w:rsidR="00DC01AE" w:rsidRDefault="00DC01AE" w:rsidP="007326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0" w:type="dxa"/>
          </w:tcPr>
          <w:p w:rsidR="00DC01AE" w:rsidRPr="00674CC4" w:rsidRDefault="00DC01AE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старой конюшни</w:t>
            </w:r>
          </w:p>
        </w:tc>
        <w:tc>
          <w:tcPr>
            <w:tcW w:w="4423" w:type="dxa"/>
            <w:gridSpan w:val="2"/>
          </w:tcPr>
          <w:p w:rsidR="00DC01AE" w:rsidRDefault="00DC01AE" w:rsidP="0012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C01A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.Ильинка, ул. Центральная, 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</w:t>
      </w:r>
      <w:r w:rsidR="00122C93" w:rsidRPr="00DC01AE">
        <w:rPr>
          <w:sz w:val="22"/>
          <w:szCs w:val="22"/>
        </w:rPr>
        <w:t xml:space="preserve">ПРИЛОЖЕНИЕ 2 </w:t>
      </w:r>
    </w:p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122C93" w:rsidRPr="00DC01AE">
        <w:rPr>
          <w:sz w:val="22"/>
          <w:szCs w:val="22"/>
        </w:rPr>
        <w:t>к решению сессии Совета сельских депутатов</w:t>
      </w:r>
    </w:p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122C93" w:rsidRPr="00DC01AE">
        <w:rPr>
          <w:sz w:val="22"/>
          <w:szCs w:val="22"/>
        </w:rPr>
        <w:t xml:space="preserve">МО </w:t>
      </w:r>
      <w:r>
        <w:rPr>
          <w:sz w:val="22"/>
          <w:szCs w:val="22"/>
        </w:rPr>
        <w:t>Ильинское</w:t>
      </w:r>
      <w:r w:rsidR="00122C93" w:rsidRPr="00DC01AE">
        <w:rPr>
          <w:sz w:val="22"/>
          <w:szCs w:val="22"/>
        </w:rPr>
        <w:t xml:space="preserve"> сельское поселение </w:t>
      </w:r>
    </w:p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DC01A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31-6</w:t>
      </w:r>
      <w:r w:rsidR="00DC01AE">
        <w:rPr>
          <w:sz w:val="22"/>
          <w:szCs w:val="22"/>
        </w:rPr>
        <w:t xml:space="preserve">  от 28 ноября 2022</w:t>
      </w:r>
      <w:r w:rsidR="00122C93" w:rsidRPr="00DC01AE">
        <w:rPr>
          <w:sz w:val="22"/>
          <w:szCs w:val="22"/>
        </w:rPr>
        <w:t xml:space="preserve"> г. </w:t>
      </w:r>
    </w:p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122C93" w:rsidRPr="00DC01AE">
        <w:rPr>
          <w:sz w:val="22"/>
          <w:szCs w:val="22"/>
        </w:rPr>
        <w:t xml:space="preserve">«Об утверждении перечня мест, нахождение </w:t>
      </w:r>
      <w:proofErr w:type="gramStart"/>
      <w:r w:rsidR="00122C93" w:rsidRPr="00DC01AE">
        <w:rPr>
          <w:sz w:val="22"/>
          <w:szCs w:val="22"/>
        </w:rPr>
        <w:t>в</w:t>
      </w:r>
      <w:proofErr w:type="gramEnd"/>
      <w:r w:rsidR="00122C93" w:rsidRPr="00DC01AE">
        <w:rPr>
          <w:sz w:val="22"/>
          <w:szCs w:val="22"/>
        </w:rPr>
        <w:t xml:space="preserve"> </w:t>
      </w:r>
    </w:p>
    <w:p w:rsidR="00122C93" w:rsidRPr="00DC01AE" w:rsidRDefault="00122C93" w:rsidP="00DC01AE">
      <w:pPr>
        <w:keepNext/>
        <w:jc w:val="right"/>
        <w:rPr>
          <w:sz w:val="22"/>
          <w:szCs w:val="22"/>
        </w:rPr>
      </w:pPr>
      <w:r w:rsidRPr="00DC01AE">
        <w:rPr>
          <w:sz w:val="22"/>
          <w:szCs w:val="22"/>
        </w:rPr>
        <w:t>которых может причинить вред здоровью детей</w:t>
      </w:r>
    </w:p>
    <w:p w:rsid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122C93" w:rsidRPr="00DC01AE">
        <w:rPr>
          <w:sz w:val="22"/>
          <w:szCs w:val="22"/>
        </w:rPr>
        <w:t>на территории муниципального образования</w:t>
      </w:r>
    </w:p>
    <w:p w:rsidR="00122C93" w:rsidRPr="00DC01AE" w:rsidRDefault="00732624" w:rsidP="0073262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Ильинское</w:t>
      </w:r>
      <w:r w:rsidR="00122C93" w:rsidRPr="00DC01AE">
        <w:rPr>
          <w:sz w:val="22"/>
          <w:szCs w:val="22"/>
        </w:rPr>
        <w:t xml:space="preserve"> сельское поселение»</w:t>
      </w:r>
    </w:p>
    <w:p w:rsidR="00122C93" w:rsidRDefault="00122C93" w:rsidP="00122C93">
      <w:pPr>
        <w:keepNext/>
        <w:jc w:val="right"/>
        <w:rPr>
          <w:sz w:val="28"/>
          <w:szCs w:val="28"/>
        </w:rPr>
      </w:pPr>
    </w:p>
    <w:p w:rsidR="00122C93" w:rsidRPr="00122C93" w:rsidRDefault="00122C93" w:rsidP="00732624">
      <w:pPr>
        <w:jc w:val="both"/>
        <w:rPr>
          <w:sz w:val="28"/>
          <w:szCs w:val="28"/>
        </w:rPr>
      </w:pPr>
      <w:proofErr w:type="gramStart"/>
      <w:r w:rsidRPr="00122C93">
        <w:rPr>
          <w:sz w:val="28"/>
          <w:szCs w:val="28"/>
        </w:rPr>
        <w:t xml:space="preserve">Перечень мест на территории муниципального образования </w:t>
      </w:r>
      <w:r w:rsidR="00732624">
        <w:rPr>
          <w:sz w:val="28"/>
          <w:szCs w:val="28"/>
        </w:rPr>
        <w:t xml:space="preserve">Ильинское </w:t>
      </w:r>
      <w:r w:rsidRPr="00122C93">
        <w:rPr>
          <w:sz w:val="28"/>
          <w:szCs w:val="28"/>
        </w:rPr>
        <w:t>сельское поселение, где не допускается нахождение детей (лиц, не достигших возраста 16 лет) в НОЧНОЕ ВРЕМЯ (с 22 часов до 06 часов местного времени, а период с 01 апреля по 30 сентября с 23 часов до 6 часов местного времени) в общественных местах, в том числе на улицах, стадионах, в парках, скверах, транспортных</w:t>
      </w:r>
      <w:proofErr w:type="gramEnd"/>
      <w:r w:rsidRPr="00122C93">
        <w:rPr>
          <w:sz w:val="28"/>
          <w:szCs w:val="28"/>
        </w:rPr>
        <w:t xml:space="preserve"> средствах общего пользования,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изготовляемых </w:t>
      </w:r>
      <w:proofErr w:type="gramStart"/>
      <w:r w:rsidRPr="00122C93">
        <w:rPr>
          <w:sz w:val="28"/>
          <w:szCs w:val="28"/>
        </w:rPr>
        <w:t>на</w:t>
      </w:r>
      <w:proofErr w:type="gramEnd"/>
      <w:r w:rsidRPr="00122C93">
        <w:rPr>
          <w:sz w:val="28"/>
          <w:szCs w:val="28"/>
        </w:rPr>
        <w:t xml:space="preserve"> </w:t>
      </w:r>
      <w:proofErr w:type="gramStart"/>
      <w:r w:rsidRPr="00122C93">
        <w:rPr>
          <w:sz w:val="28"/>
          <w:szCs w:val="28"/>
        </w:rPr>
        <w:t>его</w:t>
      </w:r>
      <w:proofErr w:type="gramEnd"/>
      <w:r w:rsidRPr="00122C93">
        <w:rPr>
          <w:sz w:val="28"/>
          <w:szCs w:val="28"/>
        </w:rPr>
        <w:t xml:space="preserve"> основе и в иных общественных местах, установленных, в соответствии с настоящим Законом, без сопровождения родителей (лиц, их заменяющих) или лиц, осуществляющ</w:t>
      </w:r>
      <w:r w:rsidR="00732624">
        <w:rPr>
          <w:sz w:val="28"/>
          <w:szCs w:val="28"/>
        </w:rPr>
        <w:t>их мероприятия с участием детей</w:t>
      </w:r>
    </w:p>
    <w:p w:rsidR="00122C93" w:rsidRDefault="00122C93" w:rsidP="00122C93">
      <w:pPr>
        <w:keepNext/>
        <w:jc w:val="right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4063"/>
      </w:tblGrid>
      <w:tr w:rsidR="00732624" w:rsidTr="00732624">
        <w:tc>
          <w:tcPr>
            <w:tcW w:w="1008" w:type="dxa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учреждения, предприятия</w:t>
            </w:r>
          </w:p>
        </w:tc>
        <w:tc>
          <w:tcPr>
            <w:tcW w:w="4063" w:type="dxa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</w:t>
            </w:r>
          </w:p>
        </w:tc>
      </w:tr>
      <w:tr w:rsidR="00732624" w:rsidTr="00E66615">
        <w:tc>
          <w:tcPr>
            <w:tcW w:w="9571" w:type="dxa"/>
            <w:gridSpan w:val="3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Ильинское сельское поселение</w:t>
            </w:r>
          </w:p>
        </w:tc>
      </w:tr>
      <w:tr w:rsidR="00732624" w:rsidTr="00732624">
        <w:tc>
          <w:tcPr>
            <w:tcW w:w="1008" w:type="dxa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732624" w:rsidRDefault="00732624" w:rsidP="0073262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кладбища</w:t>
            </w:r>
          </w:p>
        </w:tc>
        <w:tc>
          <w:tcPr>
            <w:tcW w:w="4063" w:type="dxa"/>
          </w:tcPr>
          <w:p w:rsidR="00732624" w:rsidRDefault="00732624" w:rsidP="00732624">
            <w:pPr>
              <w:keepNext/>
              <w:rPr>
                <w:sz w:val="28"/>
                <w:szCs w:val="28"/>
              </w:rPr>
            </w:pPr>
            <w:r w:rsidRPr="00732624">
              <w:rPr>
                <w:sz w:val="28"/>
                <w:szCs w:val="28"/>
              </w:rPr>
              <w:t>с.Ильинка, ул. Центральная, б/</w:t>
            </w:r>
            <w:proofErr w:type="gramStart"/>
            <w:r w:rsidRPr="00732624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732624" w:rsidTr="00732624">
        <w:tc>
          <w:tcPr>
            <w:tcW w:w="1008" w:type="dxa"/>
          </w:tcPr>
          <w:p w:rsidR="00732624" w:rsidRDefault="00732624" w:rsidP="007326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732624" w:rsidRDefault="00732624" w:rsidP="00732624">
            <w:pPr>
              <w:keepNext/>
              <w:rPr>
                <w:sz w:val="28"/>
                <w:szCs w:val="28"/>
              </w:rPr>
            </w:pPr>
            <w:r w:rsidRPr="00732624">
              <w:rPr>
                <w:sz w:val="28"/>
                <w:szCs w:val="28"/>
              </w:rPr>
              <w:t>Территория кладбища</w:t>
            </w:r>
          </w:p>
        </w:tc>
        <w:tc>
          <w:tcPr>
            <w:tcW w:w="4063" w:type="dxa"/>
          </w:tcPr>
          <w:p w:rsidR="00732624" w:rsidRDefault="00732624" w:rsidP="0073262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с.Мариинск</w:t>
            </w:r>
            <w:r w:rsidRPr="00732624">
              <w:rPr>
                <w:sz w:val="28"/>
                <w:szCs w:val="28"/>
              </w:rPr>
              <w:t>, ул. Центральная, б/</w:t>
            </w:r>
            <w:proofErr w:type="gramStart"/>
            <w:r w:rsidRPr="00732624"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732624" w:rsidRPr="00003EA7" w:rsidRDefault="00732624" w:rsidP="00732624">
      <w:pPr>
        <w:keepNext/>
        <w:rPr>
          <w:sz w:val="28"/>
          <w:szCs w:val="28"/>
        </w:rPr>
      </w:pPr>
    </w:p>
    <w:sectPr w:rsidR="00732624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C" w:rsidRDefault="007B24EC" w:rsidP="00606749">
      <w:r>
        <w:separator/>
      </w:r>
    </w:p>
  </w:endnote>
  <w:endnote w:type="continuationSeparator" w:id="0">
    <w:p w:rsidR="007B24EC" w:rsidRDefault="007B24EC" w:rsidP="006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C" w:rsidRDefault="007B24EC" w:rsidP="00606749">
      <w:r>
        <w:separator/>
      </w:r>
    </w:p>
  </w:footnote>
  <w:footnote w:type="continuationSeparator" w:id="0">
    <w:p w:rsidR="007B24EC" w:rsidRDefault="007B24EC" w:rsidP="006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07BC2"/>
    <w:rsid w:val="000123B1"/>
    <w:rsid w:val="0001421A"/>
    <w:rsid w:val="000207DD"/>
    <w:rsid w:val="000210FF"/>
    <w:rsid w:val="00021ACE"/>
    <w:rsid w:val="000301F8"/>
    <w:rsid w:val="0003189E"/>
    <w:rsid w:val="000431D5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02574"/>
    <w:rsid w:val="00104E3B"/>
    <w:rsid w:val="00107E80"/>
    <w:rsid w:val="00111197"/>
    <w:rsid w:val="001116E4"/>
    <w:rsid w:val="0012070A"/>
    <w:rsid w:val="00122C93"/>
    <w:rsid w:val="00127714"/>
    <w:rsid w:val="0013088F"/>
    <w:rsid w:val="00130A69"/>
    <w:rsid w:val="001319A8"/>
    <w:rsid w:val="00136141"/>
    <w:rsid w:val="00136D8D"/>
    <w:rsid w:val="0014155D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644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4465F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76A08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2F0DBC"/>
    <w:rsid w:val="00300E28"/>
    <w:rsid w:val="0030191E"/>
    <w:rsid w:val="0030309A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29F3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474B"/>
    <w:rsid w:val="0058011B"/>
    <w:rsid w:val="005824AF"/>
    <w:rsid w:val="00586754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E1F37"/>
    <w:rsid w:val="005E29DA"/>
    <w:rsid w:val="005E397D"/>
    <w:rsid w:val="005E5795"/>
    <w:rsid w:val="005F13D9"/>
    <w:rsid w:val="005F2133"/>
    <w:rsid w:val="005F2225"/>
    <w:rsid w:val="005F345E"/>
    <w:rsid w:val="005F3884"/>
    <w:rsid w:val="005F6CF6"/>
    <w:rsid w:val="006022A6"/>
    <w:rsid w:val="00603D54"/>
    <w:rsid w:val="00604AF3"/>
    <w:rsid w:val="00606749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4CC4"/>
    <w:rsid w:val="00676157"/>
    <w:rsid w:val="00686FD5"/>
    <w:rsid w:val="006929E0"/>
    <w:rsid w:val="00694512"/>
    <w:rsid w:val="00694AD4"/>
    <w:rsid w:val="00695CEC"/>
    <w:rsid w:val="00695D39"/>
    <w:rsid w:val="00696773"/>
    <w:rsid w:val="00697F82"/>
    <w:rsid w:val="006A04A8"/>
    <w:rsid w:val="006A0E88"/>
    <w:rsid w:val="006A4113"/>
    <w:rsid w:val="006B26EB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9A3"/>
    <w:rsid w:val="0071447A"/>
    <w:rsid w:val="007170BC"/>
    <w:rsid w:val="007216AC"/>
    <w:rsid w:val="007261B8"/>
    <w:rsid w:val="00726937"/>
    <w:rsid w:val="00726C4E"/>
    <w:rsid w:val="00726D07"/>
    <w:rsid w:val="00732624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578B5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28A3"/>
    <w:rsid w:val="007841B0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4EC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5FCC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A0145"/>
    <w:rsid w:val="00AA1721"/>
    <w:rsid w:val="00AA343F"/>
    <w:rsid w:val="00AA4566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1F90"/>
    <w:rsid w:val="00B236A9"/>
    <w:rsid w:val="00B31A91"/>
    <w:rsid w:val="00B33064"/>
    <w:rsid w:val="00B3441A"/>
    <w:rsid w:val="00B37F5E"/>
    <w:rsid w:val="00B409A6"/>
    <w:rsid w:val="00B41220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4546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0E60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87D6A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64C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26486"/>
    <w:rsid w:val="00D30B3B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3C6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01AE"/>
    <w:rsid w:val="00DC2282"/>
    <w:rsid w:val="00DC583B"/>
    <w:rsid w:val="00DD0073"/>
    <w:rsid w:val="00DD07B8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24C78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A4861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463C"/>
    <w:rsid w:val="00F657AC"/>
    <w:rsid w:val="00F66C03"/>
    <w:rsid w:val="00F744F7"/>
    <w:rsid w:val="00F81801"/>
    <w:rsid w:val="00F83F06"/>
    <w:rsid w:val="00F8704C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C6E07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locked/>
    <w:rsid w:val="00F8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locked/>
    <w:rsid w:val="00F8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ТАНК</cp:lastModifiedBy>
  <cp:revision>14</cp:revision>
  <cp:lastPrinted>2022-12-20T04:55:00Z</cp:lastPrinted>
  <dcterms:created xsi:type="dcterms:W3CDTF">2022-11-24T03:35:00Z</dcterms:created>
  <dcterms:modified xsi:type="dcterms:W3CDTF">2022-12-20T04:55:00Z</dcterms:modified>
</cp:coreProperties>
</file>