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  <w:ind w:right="632"/>
      </w:pPr>
      <w:bookmarkStart w:name="1. Обжалование решений администрации, де" w:id="1"/>
      <w:bookmarkEnd w:id="1"/>
      <w:r>
        <w:rPr>
          <w:b w:val="0"/>
        </w:rPr>
      </w:r>
      <w:r>
        <w:rPr/>
        <w:t>1. Обжалование решений администрации, действий</w:t>
      </w:r>
      <w:r>
        <w:rPr>
          <w:spacing w:val="-67"/>
        </w:rPr>
        <w:t> </w:t>
      </w:r>
      <w:r>
        <w:rPr/>
        <w:t>(бездействия)</w:t>
      </w:r>
      <w:r>
        <w:rPr>
          <w:spacing w:val="-8"/>
        </w:rPr>
        <w:t> </w:t>
      </w:r>
      <w:r>
        <w:rPr/>
        <w:t>должностных</w:t>
      </w:r>
      <w:r>
        <w:rPr>
          <w:spacing w:val="-16"/>
        </w:rPr>
        <w:t> </w:t>
      </w:r>
      <w:r>
        <w:rPr/>
        <w:t>лиц,</w:t>
      </w:r>
      <w:r>
        <w:rPr>
          <w:spacing w:val="-8"/>
        </w:rPr>
        <w:t> </w:t>
      </w:r>
      <w:r>
        <w:rPr/>
        <w:t>уполномоченных</w:t>
      </w:r>
    </w:p>
    <w:p>
      <w:pPr>
        <w:pStyle w:val="Title"/>
        <w:ind w:left="4221" w:firstLine="465"/>
      </w:pPr>
      <w:r>
        <w:rPr/>
        <w:t>осуществлять</w:t>
      </w:r>
      <w:r>
        <w:rPr>
          <w:spacing w:val="-13"/>
        </w:rPr>
        <w:t> </w:t>
      </w:r>
      <w:r>
        <w:rPr/>
        <w:t>контроль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сфере</w:t>
      </w:r>
      <w:r>
        <w:rPr>
          <w:spacing w:val="-67"/>
        </w:rPr>
        <w:t> </w:t>
      </w:r>
      <w:r>
        <w:rPr/>
        <w:t>благоустройства</w:t>
      </w:r>
      <w:r>
        <w:rPr>
          <w:vertAlign w:val="superscript"/>
        </w:rPr>
        <w:t>10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ind w:right="114"/>
      </w:pPr>
      <w:r>
        <w:rPr/>
        <w:t>Положением о виде муниципального контроля может быть установлено,</w:t>
      </w:r>
      <w:r>
        <w:rPr>
          <w:spacing w:val="-67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досудебный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соответствующего вида муниципального контроля не применяется, если</w:t>
      </w:r>
      <w:r>
        <w:rPr>
          <w:spacing w:val="1"/>
        </w:rPr>
        <w:t> </w:t>
      </w:r>
      <w:r>
        <w:rPr/>
        <w:t>иное не установлено федеральным законом о виде контроля, общими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муниципального контроля, утвержденными Правительством Российской</w:t>
      </w:r>
      <w:r>
        <w:rPr>
          <w:spacing w:val="-67"/>
        </w:rPr>
        <w:t> </w:t>
      </w:r>
      <w:r>
        <w:rPr/>
        <w:t>Федерации (ч.</w:t>
      </w:r>
      <w:r>
        <w:rPr>
          <w:spacing w:val="4"/>
        </w:rPr>
        <w:t> </w:t>
      </w:r>
      <w:r>
        <w:rPr/>
        <w:t>4 ст.</w:t>
      </w:r>
      <w:r>
        <w:rPr>
          <w:spacing w:val="4"/>
        </w:rPr>
        <w:t> </w:t>
      </w:r>
      <w:r>
        <w:rPr/>
        <w:t>39 ФЗ</w:t>
      </w:r>
      <w:r>
        <w:rPr>
          <w:spacing w:val="1"/>
        </w:rPr>
        <w:t> </w:t>
      </w:r>
      <w:r>
        <w:rPr/>
        <w:t>№ 248-ФЗ).</w:t>
      </w:r>
    </w:p>
    <w:p>
      <w:pPr>
        <w:pStyle w:val="BodyText"/>
        <w:spacing w:line="319" w:lineRule="exact" w:before="12"/>
      </w:pPr>
      <w:r>
        <w:rPr/>
        <w:t>В</w:t>
      </w:r>
      <w:r>
        <w:rPr>
          <w:spacing w:val="-17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случае</w:t>
      </w:r>
      <w:r>
        <w:rPr>
          <w:spacing w:val="-7"/>
        </w:rPr>
        <w:t> </w:t>
      </w:r>
      <w:r>
        <w:rPr/>
        <w:t>раздел</w:t>
      </w:r>
      <w:r>
        <w:rPr>
          <w:spacing w:val="-8"/>
        </w:rPr>
        <w:t> </w:t>
      </w:r>
      <w:r>
        <w:rPr/>
        <w:t>1</w:t>
      </w:r>
      <w:r>
        <w:rPr>
          <w:spacing w:val="-14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следующей</w:t>
      </w:r>
      <w:r>
        <w:rPr>
          <w:spacing w:val="-8"/>
        </w:rPr>
        <w:t> </w:t>
      </w:r>
      <w:r>
        <w:rPr/>
        <w:t>редакции:</w:t>
      </w:r>
    </w:p>
    <w:p>
      <w:pPr>
        <w:pStyle w:val="BodyText"/>
        <w:ind w:right="118"/>
      </w:pPr>
      <w:r>
        <w:rPr/>
        <w:t>«1.1.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администрации,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70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обжалованы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судебном</w:t>
      </w:r>
      <w:r>
        <w:rPr>
          <w:spacing w:val="2"/>
        </w:rPr>
        <w:t> </w:t>
      </w:r>
      <w:r>
        <w:rPr/>
        <w:t>порядке.</w:t>
      </w:r>
    </w:p>
    <w:p>
      <w:pPr>
        <w:pStyle w:val="BodyText"/>
        <w:ind w:right="119"/>
      </w:pPr>
      <w:r>
        <w:rPr/>
        <w:t>1.2.</w:t>
      </w:r>
      <w:r>
        <w:rPr>
          <w:spacing w:val="1"/>
        </w:rPr>
        <w:t> </w:t>
      </w:r>
      <w:r>
        <w:rPr/>
        <w:t>Досудебный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администрации,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муниципальный</w:t>
      </w:r>
      <w:r>
        <w:rPr>
          <w:spacing w:val="70"/>
        </w:rPr>
        <w:t> </w:t>
      </w:r>
      <w:r>
        <w:rPr/>
        <w:t>контроль,</w:t>
      </w:r>
      <w:r>
        <w:rPr>
          <w:spacing w:val="3"/>
        </w:rPr>
        <w:t> </w:t>
      </w:r>
      <w:r>
        <w:rPr/>
        <w:t>не применяется».</w:t>
      </w:r>
    </w:p>
    <w:sectPr>
      <w:type w:val="continuous"/>
      <w:pgSz w:w="11910" w:h="16840"/>
      <w:pgMar w:top="1040" w:bottom="280" w:left="16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7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343" w:hanging="20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2024-03-22T08:37:28Z</dcterms:created>
  <dcterms:modified xsi:type="dcterms:W3CDTF">2024-03-22T08:37:28Z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