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E" w:rsidRDefault="00C83052">
      <w:pPr>
        <w:pStyle w:val="a4"/>
      </w:pPr>
      <w:proofErr w:type="gramStart"/>
      <w:r>
        <w:t>Руководство по соблюдению обязательных требований, разработанные и</w:t>
      </w:r>
      <w:r>
        <w:rPr>
          <w:spacing w:val="1"/>
        </w:rPr>
        <w:t xml:space="preserve"> </w:t>
      </w:r>
      <w:r>
        <w:t>утвержденные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требованиях</w:t>
      </w:r>
      <w:r>
        <w:rPr>
          <w:spacing w:val="-4"/>
        </w:rPr>
        <w:t xml:space="preserve"> </w:t>
      </w:r>
      <w:r>
        <w:t>в Российской</w:t>
      </w:r>
      <w:r>
        <w:rPr>
          <w:spacing w:val="-1"/>
        </w:rPr>
        <w:t xml:space="preserve"> </w:t>
      </w:r>
      <w:r>
        <w:t>Федерации»</w:t>
      </w:r>
      <w:proofErr w:type="gramEnd"/>
    </w:p>
    <w:p w:rsidR="0075646E" w:rsidRDefault="0075646E">
      <w:pPr>
        <w:pStyle w:val="a3"/>
        <w:spacing w:before="5"/>
        <w:ind w:left="0"/>
        <w:jc w:val="left"/>
        <w:rPr>
          <w:b/>
          <w:sz w:val="27"/>
        </w:rPr>
      </w:pPr>
    </w:p>
    <w:p w:rsidR="0075646E" w:rsidRDefault="00C83052">
      <w:pPr>
        <w:spacing w:before="1" w:line="242" w:lineRule="auto"/>
        <w:ind w:left="297" w:right="131" w:firstLine="710"/>
        <w:jc w:val="both"/>
        <w:rPr>
          <w:sz w:val="28"/>
        </w:rPr>
      </w:pPr>
      <w:r>
        <w:rPr>
          <w:sz w:val="28"/>
        </w:rPr>
        <w:t>1.1.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включающих:</w:t>
      </w:r>
    </w:p>
    <w:p w:rsidR="0075646E" w:rsidRDefault="00C83052">
      <w:pPr>
        <w:pStyle w:val="a5"/>
        <w:numPr>
          <w:ilvl w:val="0"/>
          <w:numId w:val="3"/>
        </w:numPr>
        <w:tabs>
          <w:tab w:val="left" w:pos="1311"/>
        </w:tabs>
        <w:spacing w:before="2" w:line="319" w:lineRule="exact"/>
        <w:ind w:right="0"/>
        <w:jc w:val="both"/>
        <w:rPr>
          <w:sz w:val="28"/>
        </w:rPr>
      </w:pPr>
      <w:r>
        <w:rPr>
          <w:w w:val="95"/>
          <w:sz w:val="28"/>
        </w:rPr>
        <w:t>обязательные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требования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содержанию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прилегающих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территорий;</w:t>
      </w:r>
    </w:p>
    <w:p w:rsidR="0075646E" w:rsidRDefault="00C83052">
      <w:pPr>
        <w:pStyle w:val="a5"/>
        <w:numPr>
          <w:ilvl w:val="0"/>
          <w:numId w:val="3"/>
        </w:numPr>
        <w:tabs>
          <w:tab w:val="left" w:pos="1469"/>
        </w:tabs>
        <w:ind w:left="297" w:right="137" w:firstLine="710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требования:</w:t>
      </w:r>
    </w:p>
    <w:p w:rsidR="0075646E" w:rsidRDefault="00C83052">
      <w:pPr>
        <w:pStyle w:val="a5"/>
        <w:numPr>
          <w:ilvl w:val="0"/>
          <w:numId w:val="2"/>
        </w:numPr>
        <w:tabs>
          <w:tab w:val="left" w:pos="1287"/>
        </w:tabs>
        <w:ind w:right="122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;</w:t>
      </w:r>
    </w:p>
    <w:p w:rsidR="0075646E" w:rsidRDefault="00C83052">
      <w:pPr>
        <w:pStyle w:val="a5"/>
        <w:numPr>
          <w:ilvl w:val="0"/>
          <w:numId w:val="2"/>
        </w:numPr>
        <w:tabs>
          <w:tab w:val="left" w:pos="1191"/>
        </w:tabs>
        <w:ind w:firstLine="710"/>
        <w:rPr>
          <w:sz w:val="28"/>
        </w:rPr>
      </w:pPr>
      <w:r>
        <w:rPr>
          <w:sz w:val="28"/>
        </w:rPr>
        <w:t>по содержанию фасадов нежилых зданий, строений, сооружений,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 зданий, строений, сооружений, а также иных элементов бла</w:t>
      </w:r>
      <w:r>
        <w:rPr>
          <w:sz w:val="28"/>
        </w:rPr>
        <w:t>гоустройства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мест;</w:t>
      </w:r>
    </w:p>
    <w:p w:rsidR="0075646E" w:rsidRDefault="00C83052">
      <w:pPr>
        <w:pStyle w:val="a5"/>
        <w:numPr>
          <w:ilvl w:val="0"/>
          <w:numId w:val="2"/>
        </w:numPr>
        <w:tabs>
          <w:tab w:val="left" w:pos="1450"/>
        </w:tabs>
        <w:ind w:right="129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сооружений;</w:t>
      </w:r>
    </w:p>
    <w:p w:rsidR="0075646E" w:rsidRDefault="00C83052">
      <w:pPr>
        <w:spacing w:line="242" w:lineRule="auto"/>
        <w:ind w:left="297" w:right="125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Республики</w:t>
      </w:r>
      <w:r>
        <w:rPr>
          <w:spacing w:val="4"/>
          <w:sz w:val="28"/>
        </w:rPr>
        <w:t xml:space="preserve"> </w:t>
      </w:r>
      <w:r>
        <w:rPr>
          <w:sz w:val="28"/>
        </w:rPr>
        <w:t>Алтай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Правилами благоустройства;</w:t>
      </w:r>
    </w:p>
    <w:p w:rsidR="0075646E" w:rsidRDefault="0075646E">
      <w:pPr>
        <w:pStyle w:val="a3"/>
        <w:ind w:left="0"/>
        <w:jc w:val="left"/>
        <w:rPr>
          <w:sz w:val="20"/>
        </w:rPr>
      </w:pPr>
    </w:p>
    <w:p w:rsidR="0075646E" w:rsidRDefault="00C83052">
      <w:pPr>
        <w:pStyle w:val="a3"/>
        <w:spacing w:before="3"/>
        <w:ind w:left="0"/>
        <w:jc w:val="left"/>
        <w:rPr>
          <w:sz w:val="29"/>
        </w:rPr>
      </w:pPr>
      <w:r>
        <w:pict>
          <v:rect id="_x0000_s1027" style="position:absolute;margin-left:63.85pt;margin-top:18.8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5646E" w:rsidRDefault="00C83052">
      <w:pPr>
        <w:pStyle w:val="a3"/>
        <w:spacing w:before="69"/>
        <w:ind w:right="119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обозначен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подпадают под предмет регулирования правил благоустройства поселений в соответствии со</w:t>
      </w:r>
      <w:r>
        <w:rPr>
          <w:spacing w:val="1"/>
        </w:rPr>
        <w:t xml:space="preserve"> </w:t>
      </w:r>
      <w:r>
        <w:t>статьей 45.1 Федерального закона от 06.10.2003 № 131-ФЗ «Об общих принципах организации</w:t>
      </w:r>
      <w:r>
        <w:rPr>
          <w:spacing w:val="-57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75646E" w:rsidRDefault="00C83052">
      <w:pPr>
        <w:pStyle w:val="a3"/>
        <w:spacing w:before="1"/>
      </w:pP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доступности</w:t>
      </w:r>
      <w:r>
        <w:rPr>
          <w:spacing w:val="-4"/>
        </w:rPr>
        <w:t xml:space="preserve"> </w:t>
      </w:r>
      <w:r>
        <w:rPr>
          <w:spacing w:val="-1"/>
        </w:rPr>
        <w:t>объектов</w:t>
      </w:r>
      <w: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инва</w:t>
      </w:r>
      <w:r>
        <w:rPr>
          <w:spacing w:val="-1"/>
        </w:rPr>
        <w:t>лидов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предмете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rPr>
          <w:spacing w:val="4"/>
        </w:rPr>
        <w:t xml:space="preserve"> </w:t>
      </w:r>
      <w:r>
        <w:rPr>
          <w:spacing w:val="-1"/>
        </w:rPr>
        <w:t>контроля</w:t>
      </w:r>
      <w:r>
        <w:rPr>
          <w:spacing w:val="-16"/>
        </w:rPr>
        <w:t xml:space="preserve"> </w:t>
      </w:r>
      <w:r>
        <w:t>отмечены:</w:t>
      </w:r>
    </w:p>
    <w:p w:rsidR="0075646E" w:rsidRDefault="00C83052">
      <w:pPr>
        <w:pStyle w:val="a5"/>
        <w:numPr>
          <w:ilvl w:val="0"/>
          <w:numId w:val="1"/>
        </w:numPr>
        <w:tabs>
          <w:tab w:val="left" w:pos="298"/>
        </w:tabs>
        <w:spacing w:before="2"/>
        <w:ind w:right="131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ограждений, не препятствующих свободному доступу маломобильных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населения к объектам образования, здравоохранения, культуры,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населения,</w:t>
      </w:r>
    </w:p>
    <w:p w:rsidR="0075646E" w:rsidRDefault="00C83052">
      <w:pPr>
        <w:pStyle w:val="a5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sz w:val="24"/>
        </w:rPr>
        <w:t>проверка обеспечения свободных проходов к зданиям и входам в них, а также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осу</w:t>
      </w:r>
      <w:r>
        <w:rPr>
          <w:sz w:val="24"/>
        </w:rPr>
        <w:t>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75646E" w:rsidRDefault="00C83052">
      <w:pPr>
        <w:pStyle w:val="a3"/>
        <w:ind w:right="111"/>
      </w:pPr>
      <w:proofErr w:type="gramStart"/>
      <w:r>
        <w:t>Что касается контроля за свободным доступом маломобильных групп в здания, то полагаем,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</w:t>
      </w:r>
      <w:r>
        <w:t>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а также предмет для проверки соответствия проектной документации объекта</w:t>
      </w:r>
      <w:r>
        <w:rPr>
          <w:spacing w:val="1"/>
        </w:rPr>
        <w:t xml:space="preserve"> </w:t>
      </w:r>
      <w:r>
        <w:t>капитального строительства требованиям технических регламентов, в том числе требованиям</w:t>
      </w:r>
      <w:r>
        <w:rPr>
          <w:spacing w:val="1"/>
        </w:rPr>
        <w:t xml:space="preserve"> </w:t>
      </w:r>
      <w:r>
        <w:t>механической,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обеспечению</w:t>
      </w:r>
      <w:r>
        <w:rPr>
          <w:spacing w:val="6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proofErr w:type="gramEnd"/>
      <w:r>
        <w:rPr>
          <w:spacing w:val="1"/>
        </w:rPr>
        <w:t xml:space="preserve"> </w:t>
      </w:r>
      <w:proofErr w:type="gramStart"/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применительно к объектам здравоохранения, образования, культуры, 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</w:t>
      </w:r>
      <w:r>
        <w:t>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 финансового, религиозного назначения, объектам жилищного фонда) (см.</w:t>
      </w:r>
      <w:r>
        <w:rPr>
          <w:spacing w:val="-57"/>
        </w:rPr>
        <w:t xml:space="preserve"> </w:t>
      </w:r>
      <w:r>
        <w:t>подпункт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48,</w:t>
      </w:r>
      <w:r>
        <w:rPr>
          <w:spacing w:val="1"/>
        </w:rPr>
        <w:t xml:space="preserve"> </w:t>
      </w:r>
      <w:r>
        <w:t>подпункт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5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РФ).</w:t>
      </w:r>
      <w:proofErr w:type="gramEnd"/>
    </w:p>
    <w:p w:rsidR="0075646E" w:rsidRDefault="00C83052">
      <w:pPr>
        <w:pStyle w:val="a3"/>
        <w:spacing w:before="9" w:line="237" w:lineRule="auto"/>
        <w:ind w:right="12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образования.</w:t>
      </w:r>
    </w:p>
    <w:p w:rsidR="0075646E" w:rsidRDefault="0075646E">
      <w:pPr>
        <w:spacing w:line="237" w:lineRule="auto"/>
        <w:sectPr w:rsidR="0075646E">
          <w:headerReference w:type="default" r:id="rId8"/>
          <w:type w:val="continuous"/>
          <w:pgSz w:w="11910" w:h="16840"/>
          <w:pgMar w:top="960" w:right="720" w:bottom="0" w:left="980" w:header="766" w:footer="720" w:gutter="0"/>
          <w:pgNumType w:start="1"/>
          <w:cols w:space="720"/>
        </w:sectPr>
      </w:pPr>
    </w:p>
    <w:p w:rsidR="0075646E" w:rsidRDefault="00C83052">
      <w:pPr>
        <w:pStyle w:val="a3"/>
        <w:tabs>
          <w:tab w:val="left" w:pos="1922"/>
          <w:tab w:val="left" w:pos="2426"/>
          <w:tab w:val="left" w:pos="3145"/>
          <w:tab w:val="left" w:pos="3951"/>
          <w:tab w:val="left" w:pos="4753"/>
          <w:tab w:val="left" w:pos="5060"/>
          <w:tab w:val="left" w:pos="5294"/>
          <w:tab w:val="left" w:pos="6312"/>
          <w:tab w:val="left" w:pos="6450"/>
          <w:tab w:val="left" w:pos="7807"/>
          <w:tab w:val="left" w:pos="8245"/>
          <w:tab w:val="left" w:pos="8392"/>
        </w:tabs>
        <w:spacing w:before="8"/>
        <w:ind w:right="112"/>
        <w:jc w:val="left"/>
      </w:pPr>
      <w:proofErr w:type="gramStart"/>
      <w:r>
        <w:rPr>
          <w:vertAlign w:val="superscript"/>
        </w:rPr>
        <w:lastRenderedPageBreak/>
        <w:t>3</w:t>
      </w:r>
      <w:r>
        <w:rPr>
          <w:spacing w:val="47"/>
        </w:rPr>
        <w:t xml:space="preserve"> </w:t>
      </w:r>
      <w:r>
        <w:t>Предоставление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осуществление</w:t>
      </w:r>
      <w:r>
        <w:rPr>
          <w:spacing w:val="43"/>
        </w:rPr>
        <w:t xml:space="preserve"> </w:t>
      </w:r>
      <w:r>
        <w:t>земляных</w:t>
      </w:r>
      <w:r>
        <w:rPr>
          <w:spacing w:val="39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процедурой,</w:t>
      </w:r>
      <w:r>
        <w:rPr>
          <w:spacing w:val="-57"/>
        </w:rPr>
        <w:t xml:space="preserve"> </w:t>
      </w:r>
      <w:r>
        <w:t>связанной</w:t>
      </w:r>
      <w:r>
        <w:rPr>
          <w:spacing w:val="3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особенностями</w:t>
      </w:r>
      <w:r>
        <w:rPr>
          <w:spacing w:val="33"/>
        </w:rPr>
        <w:t xml:space="preserve"> </w:t>
      </w:r>
      <w:r>
        <w:t>осуществления</w:t>
      </w:r>
      <w:r>
        <w:rPr>
          <w:spacing w:val="37"/>
        </w:rPr>
        <w:t xml:space="preserve"> </w:t>
      </w:r>
      <w:r>
        <w:t>градостроительной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территориях</w:t>
      </w:r>
      <w:r>
        <w:rPr>
          <w:spacing w:val="-57"/>
        </w:rPr>
        <w:t xml:space="preserve"> </w:t>
      </w:r>
      <w:r>
        <w:t>субъектов</w:t>
      </w:r>
      <w:r>
        <w:rPr>
          <w:spacing w:val="10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территориях</w:t>
      </w:r>
      <w:r>
        <w:rPr>
          <w:spacing w:val="4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образований,</w:t>
      </w:r>
      <w:r>
        <w:rPr>
          <w:spacing w:val="7"/>
        </w:rPr>
        <w:t xml:space="preserve"> </w:t>
      </w:r>
      <w:r>
        <w:t>которая</w:t>
      </w:r>
      <w:r>
        <w:rPr>
          <w:spacing w:val="3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применяться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случае,</w:t>
      </w:r>
      <w:r>
        <w:rPr>
          <w:spacing w:val="9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такая</w:t>
      </w:r>
      <w:r>
        <w:rPr>
          <w:spacing w:val="7"/>
        </w:rPr>
        <w:t xml:space="preserve"> </w:t>
      </w:r>
      <w:r>
        <w:t>процедура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установлены</w:t>
      </w:r>
      <w:r>
        <w:rPr>
          <w:spacing w:val="-57"/>
        </w:rPr>
        <w:t xml:space="preserve"> </w:t>
      </w:r>
      <w:r>
        <w:t>нормативным</w:t>
      </w:r>
      <w:r>
        <w:tab/>
        <w:t>правовым</w:t>
      </w:r>
      <w:r>
        <w:tab/>
        <w:t>актом</w:t>
      </w:r>
      <w:r>
        <w:tab/>
        <w:t>субъекта</w:t>
      </w:r>
      <w:r>
        <w:tab/>
        <w:t>Российской</w:t>
      </w:r>
      <w:r>
        <w:tab/>
      </w:r>
      <w:r>
        <w:tab/>
        <w:t>Федерации</w:t>
      </w:r>
      <w:r>
        <w:tab/>
        <w:t>или</w:t>
      </w:r>
      <w:r>
        <w:tab/>
      </w:r>
      <w:r>
        <w:tab/>
        <w:t>муниципальным</w:t>
      </w:r>
      <w:r>
        <w:rPr>
          <w:spacing w:val="-57"/>
        </w:rPr>
        <w:t xml:space="preserve"> </w:t>
      </w:r>
      <w:r>
        <w:t xml:space="preserve">правовым  </w:t>
      </w:r>
      <w:r>
        <w:rPr>
          <w:spacing w:val="14"/>
        </w:rPr>
        <w:t xml:space="preserve"> </w:t>
      </w:r>
      <w:r>
        <w:t xml:space="preserve">актом  </w:t>
      </w:r>
      <w:r>
        <w:rPr>
          <w:spacing w:val="14"/>
        </w:rPr>
        <w:t xml:space="preserve"> </w:t>
      </w:r>
      <w:r>
        <w:t xml:space="preserve">представительного  </w:t>
      </w:r>
      <w:r>
        <w:rPr>
          <w:spacing w:val="8"/>
        </w:rPr>
        <w:t xml:space="preserve"> </w:t>
      </w:r>
      <w:r>
        <w:t xml:space="preserve">органа  </w:t>
      </w:r>
      <w:r>
        <w:rPr>
          <w:spacing w:val="6"/>
        </w:rPr>
        <w:t xml:space="preserve"> </w:t>
      </w:r>
      <w:r>
        <w:t>местного</w:t>
      </w:r>
      <w:r>
        <w:tab/>
      </w:r>
      <w:r>
        <w:tab/>
        <w:t>самоуправления</w:t>
      </w:r>
      <w:r>
        <w:rPr>
          <w:spacing w:val="9"/>
        </w:rPr>
        <w:t xml:space="preserve"> </w:t>
      </w:r>
      <w:r>
        <w:t>(см.</w:t>
      </w:r>
      <w:r>
        <w:rPr>
          <w:spacing w:val="10"/>
        </w:rPr>
        <w:t xml:space="preserve"> </w:t>
      </w:r>
      <w:r>
        <w:t>разделы</w:t>
      </w:r>
      <w:r>
        <w:rPr>
          <w:spacing w:val="10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исчерпывающих</w:t>
      </w:r>
      <w:r>
        <w:tab/>
      </w:r>
      <w:proofErr w:type="spellStart"/>
      <w:r>
        <w:t>перечнейпроцедур</w:t>
      </w:r>
      <w:proofErr w:type="spellEnd"/>
      <w:r>
        <w:tab/>
        <w:t>в</w:t>
      </w:r>
      <w:r>
        <w:tab/>
      </w:r>
      <w:r>
        <w:tab/>
        <w:t>сфере</w:t>
      </w:r>
      <w:r>
        <w:tab/>
        <w:t>строительства,</w:t>
      </w:r>
      <w:r>
        <w:tab/>
        <w:t>предусмотренных</w:t>
      </w:r>
      <w:proofErr w:type="gramEnd"/>
      <w:r>
        <w:rPr>
          <w:spacing w:val="-57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403, от</w:t>
      </w:r>
      <w:r>
        <w:rPr>
          <w:spacing w:val="1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>марта</w:t>
      </w:r>
      <w:r>
        <w:rPr>
          <w:spacing w:val="23"/>
        </w:rPr>
        <w:t xml:space="preserve"> </w:t>
      </w:r>
      <w:r>
        <w:t>2017</w:t>
      </w:r>
      <w:r>
        <w:rPr>
          <w:spacing w:val="16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346,</w:t>
      </w:r>
      <w:r>
        <w:rPr>
          <w:spacing w:val="17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нояб</w:t>
      </w:r>
      <w:r>
        <w:t>ря</w:t>
      </w:r>
      <w:r>
        <w:rPr>
          <w:spacing w:val="25"/>
        </w:rPr>
        <w:t xml:space="preserve"> </w:t>
      </w:r>
      <w:r>
        <w:t>2016</w:t>
      </w:r>
      <w:r>
        <w:rPr>
          <w:spacing w:val="15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1138,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17</w:t>
      </w:r>
      <w:r>
        <w:rPr>
          <w:spacing w:val="19"/>
        </w:rPr>
        <w:t xml:space="preserve"> </w:t>
      </w:r>
      <w:r>
        <w:t>апреля</w:t>
      </w:r>
      <w:r>
        <w:rPr>
          <w:spacing w:val="25"/>
        </w:rPr>
        <w:t xml:space="preserve"> </w:t>
      </w:r>
      <w:r>
        <w:t>2017</w:t>
      </w:r>
      <w:r>
        <w:rPr>
          <w:spacing w:val="22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452,</w:t>
      </w:r>
      <w:r>
        <w:rPr>
          <w:spacing w:val="17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27</w:t>
      </w:r>
      <w:r>
        <w:rPr>
          <w:spacing w:val="20"/>
        </w:rPr>
        <w:t xml:space="preserve"> </w:t>
      </w:r>
      <w:r>
        <w:t>декабря</w:t>
      </w:r>
      <w:r>
        <w:rPr>
          <w:spacing w:val="-57"/>
        </w:rPr>
        <w:t xml:space="preserve"> </w:t>
      </w:r>
      <w:r>
        <w:t>2016</w:t>
      </w:r>
      <w:r>
        <w:rPr>
          <w:spacing w:val="8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1504).</w:t>
      </w:r>
      <w:r>
        <w:rPr>
          <w:spacing w:val="4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предоставление</w:t>
      </w:r>
      <w:r>
        <w:rPr>
          <w:spacing w:val="6"/>
        </w:rPr>
        <w:t xml:space="preserve"> </w:t>
      </w:r>
      <w:r>
        <w:t>разрешения</w:t>
      </w:r>
      <w:r>
        <w:rPr>
          <w:spacing w:val="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осуществление</w:t>
      </w:r>
      <w:r>
        <w:rPr>
          <w:spacing w:val="6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предусмотрено</w:t>
      </w:r>
      <w:r>
        <w:rPr>
          <w:spacing w:val="4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поселении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нормативным</w:t>
      </w:r>
      <w:r>
        <w:rPr>
          <w:spacing w:val="42"/>
        </w:rPr>
        <w:t xml:space="preserve"> </w:t>
      </w:r>
      <w:r>
        <w:t>правовым</w:t>
      </w:r>
      <w:r>
        <w:rPr>
          <w:spacing w:val="46"/>
        </w:rPr>
        <w:t xml:space="preserve"> </w:t>
      </w:r>
      <w:r>
        <w:t>актом</w:t>
      </w:r>
      <w:r>
        <w:rPr>
          <w:spacing w:val="46"/>
        </w:rPr>
        <w:t xml:space="preserve"> </w:t>
      </w:r>
      <w:r>
        <w:t>субъекта</w:t>
      </w:r>
    </w:p>
    <w:p w:rsidR="0075646E" w:rsidRDefault="0075646E">
      <w:pPr>
        <w:pStyle w:val="a3"/>
        <w:ind w:left="0"/>
        <w:jc w:val="left"/>
        <w:rPr>
          <w:sz w:val="26"/>
        </w:rPr>
      </w:pPr>
    </w:p>
    <w:p w:rsidR="0075646E" w:rsidRDefault="0075646E">
      <w:pPr>
        <w:pStyle w:val="a3"/>
        <w:spacing w:before="5"/>
        <w:ind w:left="0"/>
        <w:jc w:val="left"/>
        <w:rPr>
          <w:sz w:val="22"/>
        </w:rPr>
      </w:pPr>
    </w:p>
    <w:p w:rsidR="0075646E" w:rsidRDefault="00C83052">
      <w:pPr>
        <w:pStyle w:val="a5"/>
        <w:numPr>
          <w:ilvl w:val="1"/>
          <w:numId w:val="1"/>
        </w:numPr>
        <w:tabs>
          <w:tab w:val="left" w:pos="1191"/>
        </w:tabs>
        <w:ind w:right="135" w:firstLine="710"/>
        <w:rPr>
          <w:sz w:val="28"/>
        </w:rPr>
      </w:pPr>
      <w:r>
        <w:rPr>
          <w:sz w:val="28"/>
        </w:rPr>
        <w:t>по обеспечению свободных проходов к зданиям и входам в них,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маломобильные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земляных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работ;</w:t>
      </w:r>
    </w:p>
    <w:p w:rsidR="0075646E" w:rsidRDefault="00C83052">
      <w:pPr>
        <w:pStyle w:val="a5"/>
        <w:numPr>
          <w:ilvl w:val="1"/>
          <w:numId w:val="1"/>
        </w:numPr>
        <w:tabs>
          <w:tab w:val="left" w:pos="1186"/>
        </w:tabs>
        <w:ind w:firstLine="710"/>
        <w:rPr>
          <w:sz w:val="28"/>
        </w:rPr>
      </w:pPr>
      <w:proofErr w:type="gramStart"/>
      <w:r>
        <w:rPr>
          <w:sz w:val="28"/>
        </w:rPr>
        <w:t>о недопустимости размещения транспортных средств на газоне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озеленённой или рекреационной территории, размещение транспортных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 которой ограничено Правилами благоустройства, а также по 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их эксплуатации, обслуживания или ремонта, при перевозке грузов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3"/>
          <w:sz w:val="28"/>
        </w:rPr>
        <w:t xml:space="preserve"> </w:t>
      </w:r>
      <w:r>
        <w:rPr>
          <w:sz w:val="28"/>
        </w:rPr>
        <w:t>(вследствие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тента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укрытия);</w:t>
      </w:r>
      <w:proofErr w:type="gramEnd"/>
    </w:p>
    <w:p w:rsidR="0075646E" w:rsidRDefault="00C83052">
      <w:pPr>
        <w:pStyle w:val="a5"/>
        <w:numPr>
          <w:ilvl w:val="0"/>
          <w:numId w:val="3"/>
        </w:numPr>
        <w:tabs>
          <w:tab w:val="left" w:pos="1455"/>
        </w:tabs>
        <w:spacing w:line="242" w:lineRule="auto"/>
        <w:ind w:left="297" w:right="135" w:firstLine="710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 w:rsidR="00F7684F">
        <w:rPr>
          <w:sz w:val="28"/>
        </w:rPr>
        <w:t xml:space="preserve">Ильинское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очистке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снега,</w:t>
      </w:r>
      <w:r>
        <w:rPr>
          <w:spacing w:val="-1"/>
          <w:sz w:val="28"/>
        </w:rPr>
        <w:t xml:space="preserve"> </w:t>
      </w:r>
      <w:r>
        <w:rPr>
          <w:sz w:val="28"/>
        </w:rPr>
        <w:t>наледи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сосулек</w:t>
      </w:r>
      <w:r>
        <w:rPr>
          <w:spacing w:val="-3"/>
          <w:sz w:val="28"/>
        </w:rPr>
        <w:t xml:space="preserve"> </w:t>
      </w:r>
      <w:r>
        <w:rPr>
          <w:sz w:val="28"/>
        </w:rPr>
        <w:t>кровель</w:t>
      </w:r>
      <w:r>
        <w:rPr>
          <w:spacing w:val="-9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сооружений;</w:t>
      </w:r>
    </w:p>
    <w:p w:rsidR="0075646E" w:rsidRDefault="00C83052">
      <w:pPr>
        <w:pStyle w:val="a5"/>
        <w:numPr>
          <w:ilvl w:val="0"/>
          <w:numId w:val="3"/>
        </w:numPr>
        <w:tabs>
          <w:tab w:val="left" w:pos="1455"/>
        </w:tabs>
        <w:ind w:left="297" w:right="130" w:firstLine="710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 w:rsidR="00F7684F">
        <w:rPr>
          <w:sz w:val="28"/>
        </w:rPr>
        <w:t>Ильинское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карантинных,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очагов;</w:t>
      </w:r>
    </w:p>
    <w:p w:rsidR="0075646E" w:rsidRDefault="00C83052">
      <w:pPr>
        <w:pStyle w:val="a5"/>
        <w:numPr>
          <w:ilvl w:val="0"/>
          <w:numId w:val="3"/>
        </w:numPr>
        <w:tabs>
          <w:tab w:val="left" w:pos="1397"/>
        </w:tabs>
        <w:ind w:left="297" w:right="128" w:firstLine="710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противопожарного режима;</w:t>
      </w:r>
    </w:p>
    <w:p w:rsidR="0075646E" w:rsidRDefault="00C83052">
      <w:pPr>
        <w:pStyle w:val="a5"/>
        <w:numPr>
          <w:ilvl w:val="0"/>
          <w:numId w:val="3"/>
        </w:numPr>
        <w:tabs>
          <w:tab w:val="left" w:pos="1412"/>
        </w:tabs>
        <w:ind w:left="297" w:right="130" w:firstLine="710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подземных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пользования;</w:t>
      </w:r>
    </w:p>
    <w:p w:rsidR="0075646E" w:rsidRDefault="00C83052">
      <w:pPr>
        <w:pStyle w:val="a5"/>
        <w:numPr>
          <w:ilvl w:val="0"/>
          <w:numId w:val="3"/>
        </w:numPr>
        <w:tabs>
          <w:tab w:val="left" w:pos="1383"/>
        </w:tabs>
        <w:ind w:left="297" w:right="131" w:firstLine="710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посадке,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(сносу),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пересадке деревьев и кустарников в соответствии с порубочным билетом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(порубочный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билет,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пересадку)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случ</w:t>
      </w:r>
      <w:r>
        <w:rPr>
          <w:sz w:val="28"/>
        </w:rPr>
        <w:t>аях</w:t>
      </w:r>
      <w:proofErr w:type="gramStart"/>
      <w:r>
        <w:rPr>
          <w:sz w:val="28"/>
          <w:vertAlign w:val="superscript"/>
        </w:rPr>
        <w:t>4</w:t>
      </w:r>
      <w:proofErr w:type="gramEnd"/>
      <w:r>
        <w:rPr>
          <w:sz w:val="28"/>
        </w:rPr>
        <w:t>;</w:t>
      </w:r>
    </w:p>
    <w:p w:rsidR="0075646E" w:rsidRDefault="00C83052">
      <w:pPr>
        <w:pStyle w:val="a3"/>
        <w:spacing w:before="4"/>
        <w:ind w:left="0"/>
        <w:jc w:val="left"/>
      </w:pPr>
      <w:r>
        <w:pict>
          <v:rect id="_x0000_s1026" style="position:absolute;margin-left:63.85pt;margin-top:15.95pt;width:489.3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5646E" w:rsidRDefault="00C83052">
      <w:pPr>
        <w:pStyle w:val="a3"/>
        <w:spacing w:before="75" w:line="242" w:lineRule="auto"/>
        <w:ind w:right="130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соответствующий абзац Положения</w:t>
      </w:r>
      <w:r>
        <w:rPr>
          <w:spacing w:val="-5"/>
        </w:rPr>
        <w:t xml:space="preserve"> </w:t>
      </w:r>
      <w:r>
        <w:t>должен быть</w:t>
      </w:r>
      <w:r>
        <w:rPr>
          <w:spacing w:val="-1"/>
        </w:rPr>
        <w:t xml:space="preserve"> </w:t>
      </w:r>
      <w:r>
        <w:t>исключен.</w:t>
      </w:r>
    </w:p>
    <w:p w:rsidR="0075646E" w:rsidRDefault="00C83052">
      <w:pPr>
        <w:pStyle w:val="a3"/>
        <w:spacing w:before="221"/>
        <w:ind w:right="114"/>
      </w:pPr>
      <w:proofErr w:type="gramStart"/>
      <w:r>
        <w:rPr>
          <w:vertAlign w:val="superscript"/>
        </w:rPr>
        <w:t>4</w:t>
      </w:r>
      <w:r>
        <w:t>Предоставление</w:t>
      </w:r>
      <w:r>
        <w:rPr>
          <w:spacing w:val="1"/>
        </w:rPr>
        <w:t xml:space="preserve"> </w:t>
      </w:r>
      <w:r>
        <w:t>порубочного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пересадку</w:t>
      </w:r>
      <w:r>
        <w:rPr>
          <w:spacing w:val="61"/>
        </w:rPr>
        <w:t xml:space="preserve"> </w:t>
      </w:r>
      <w:r>
        <w:t>деревьев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территориях муниципальных образований, которая может применяться в случае, если такая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</w:t>
      </w:r>
      <w:r>
        <w:t>ния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4"/>
        </w:rPr>
        <w:t xml:space="preserve"> </w:t>
      </w:r>
      <w:r>
        <w:t>самоуправления</w:t>
      </w:r>
      <w:r>
        <w:rPr>
          <w:spacing w:val="60"/>
        </w:rPr>
        <w:t xml:space="preserve"> </w:t>
      </w:r>
      <w:r>
        <w:t>(см.</w:t>
      </w:r>
      <w:r>
        <w:rPr>
          <w:spacing w:val="2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II</w:t>
      </w:r>
      <w:r>
        <w:rPr>
          <w:spacing w:val="57"/>
        </w:rPr>
        <w:t xml:space="preserve"> </w:t>
      </w:r>
      <w:r>
        <w:t>исчерпывающих</w:t>
      </w:r>
      <w:r>
        <w:rPr>
          <w:spacing w:val="56"/>
        </w:rPr>
        <w:t xml:space="preserve"> </w:t>
      </w:r>
      <w:proofErr w:type="spellStart"/>
      <w:r>
        <w:t>перечнейпроцедур</w:t>
      </w:r>
      <w:proofErr w:type="spellEnd"/>
      <w:proofErr w:type="gramEnd"/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</w:p>
    <w:p w:rsidR="0075646E" w:rsidRDefault="0075646E">
      <w:pPr>
        <w:sectPr w:rsidR="0075646E">
          <w:pgSz w:w="11910" w:h="16840"/>
          <w:pgMar w:top="960" w:right="720" w:bottom="280" w:left="980" w:header="766" w:footer="0" w:gutter="0"/>
          <w:cols w:space="720"/>
        </w:sectPr>
      </w:pPr>
    </w:p>
    <w:p w:rsidR="0075646E" w:rsidRDefault="00C83052">
      <w:pPr>
        <w:pStyle w:val="a3"/>
        <w:spacing w:line="242" w:lineRule="auto"/>
        <w:ind w:right="126"/>
      </w:pPr>
      <w:r>
        <w:lastRenderedPageBreak/>
        <w:t>строительства, предусмотренных постановлениями Правительства Российской Федерации от</w:t>
      </w:r>
      <w:r>
        <w:rPr>
          <w:spacing w:val="1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апреля</w:t>
      </w:r>
      <w:r>
        <w:rPr>
          <w:spacing w:val="16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403,</w:t>
      </w:r>
      <w:r>
        <w:rPr>
          <w:spacing w:val="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28</w:t>
      </w:r>
      <w:r>
        <w:rPr>
          <w:spacing w:val="6"/>
        </w:rPr>
        <w:t xml:space="preserve"> </w:t>
      </w:r>
      <w:r>
        <w:t>марта</w:t>
      </w:r>
      <w:r>
        <w:rPr>
          <w:spacing w:val="15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346,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ноября</w:t>
      </w:r>
      <w:r>
        <w:rPr>
          <w:spacing w:val="16"/>
        </w:rPr>
        <w:t xml:space="preserve"> </w:t>
      </w:r>
      <w:r>
        <w:t>2016</w:t>
      </w:r>
      <w:r>
        <w:rPr>
          <w:spacing w:val="11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1138,</w:t>
      </w:r>
      <w:r>
        <w:rPr>
          <w:spacing w:val="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17</w:t>
      </w:r>
      <w:r>
        <w:rPr>
          <w:spacing w:val="16"/>
        </w:rPr>
        <w:t xml:space="preserve"> </w:t>
      </w:r>
      <w:r>
        <w:t>апреля</w:t>
      </w:r>
    </w:p>
    <w:p w:rsidR="0075646E" w:rsidRDefault="00C83052">
      <w:pPr>
        <w:pStyle w:val="a3"/>
        <w:ind w:right="115"/>
      </w:pPr>
      <w:proofErr w:type="gramStart"/>
      <w:r>
        <w:t>2017 г.</w:t>
      </w:r>
      <w:r>
        <w:rPr>
          <w:spacing w:val="1"/>
        </w:rPr>
        <w:t xml:space="preserve"> </w:t>
      </w:r>
      <w:r>
        <w:t>№ 452, от</w:t>
      </w:r>
      <w:r>
        <w:rPr>
          <w:spacing w:val="1"/>
        </w:rPr>
        <w:t xml:space="preserve"> </w:t>
      </w:r>
      <w:r>
        <w:t>27 декабря</w:t>
      </w:r>
      <w:r>
        <w:rPr>
          <w:spacing w:val="60"/>
        </w:rPr>
        <w:t xml:space="preserve"> </w:t>
      </w:r>
      <w:r>
        <w:t>2016 г. № 1504).</w:t>
      </w:r>
      <w:proofErr w:type="gramEnd"/>
      <w:r>
        <w:t xml:space="preserve"> Если</w:t>
      </w:r>
      <w:r>
        <w:rPr>
          <w:spacing w:val="60"/>
        </w:rPr>
        <w:t xml:space="preserve"> </w:t>
      </w:r>
      <w:r>
        <w:t>предоставление порубочного билета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пересадку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-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5"/>
        </w:rPr>
        <w:t xml:space="preserve"> </w:t>
      </w:r>
      <w:r>
        <w:t>представительного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</w:t>
      </w:r>
      <w:r>
        <w:t>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38"/>
        </w:rPr>
        <w:t xml:space="preserve"> </w:t>
      </w:r>
      <w:r>
        <w:t>слова</w:t>
      </w:r>
    </w:p>
    <w:p w:rsidR="0075646E" w:rsidRDefault="00C83052">
      <w:pPr>
        <w:pStyle w:val="a3"/>
        <w:spacing w:line="237" w:lineRule="auto"/>
        <w:ind w:right="136"/>
      </w:pPr>
      <w:r>
        <w:t>«в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(сносу),</w:t>
      </w:r>
      <w:r>
        <w:rPr>
          <w:spacing w:val="1"/>
        </w:rPr>
        <w:t xml:space="preserve"> </w:t>
      </w:r>
      <w:r>
        <w:t>пересадке</w:t>
      </w:r>
      <w:r>
        <w:rPr>
          <w:spacing w:val="1"/>
        </w:rPr>
        <w:t xml:space="preserve"> </w:t>
      </w:r>
      <w:r>
        <w:t>деревьев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порубочным</w:t>
      </w:r>
      <w:r>
        <w:rPr>
          <w:spacing w:val="20"/>
        </w:rPr>
        <w:t xml:space="preserve"> </w:t>
      </w:r>
      <w:r>
        <w:t>билетом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разрешением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пересадку</w:t>
      </w:r>
    </w:p>
    <w:p w:rsidR="0075646E" w:rsidRDefault="0075646E">
      <w:pPr>
        <w:spacing w:line="237" w:lineRule="auto"/>
        <w:sectPr w:rsidR="0075646E">
          <w:pgSz w:w="11910" w:h="16840"/>
          <w:pgMar w:top="980" w:right="720" w:bottom="280" w:left="980" w:header="766" w:footer="0" w:gutter="0"/>
          <w:cols w:space="720"/>
        </w:sectPr>
      </w:pPr>
    </w:p>
    <w:p w:rsidR="0075646E" w:rsidRDefault="00C83052">
      <w:pPr>
        <w:pStyle w:val="a5"/>
        <w:numPr>
          <w:ilvl w:val="0"/>
          <w:numId w:val="3"/>
        </w:numPr>
        <w:tabs>
          <w:tab w:val="left" w:pos="1605"/>
        </w:tabs>
        <w:spacing w:before="76" w:line="242" w:lineRule="auto"/>
        <w:ind w:left="476" w:right="117" w:firstLine="710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поскладированию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отходов;</w:t>
      </w:r>
    </w:p>
    <w:p w:rsidR="0075646E" w:rsidRDefault="00C83052">
      <w:pPr>
        <w:pStyle w:val="a5"/>
        <w:numPr>
          <w:ilvl w:val="0"/>
          <w:numId w:val="3"/>
        </w:numPr>
        <w:tabs>
          <w:tab w:val="left" w:pos="1687"/>
        </w:tabs>
        <w:spacing w:before="3"/>
        <w:ind w:left="476" w:right="111" w:firstLine="710"/>
        <w:jc w:val="both"/>
        <w:rPr>
          <w:sz w:val="28"/>
        </w:rPr>
      </w:pPr>
      <w:r>
        <w:rPr>
          <w:sz w:val="28"/>
        </w:rPr>
        <w:t xml:space="preserve">обязательные требования </w:t>
      </w:r>
      <w:proofErr w:type="spellStart"/>
      <w:r>
        <w:rPr>
          <w:sz w:val="28"/>
        </w:rPr>
        <w:t>повыгулу</w:t>
      </w:r>
      <w:proofErr w:type="spellEnd"/>
      <w:r>
        <w:rPr>
          <w:sz w:val="28"/>
        </w:rPr>
        <w:t xml:space="preserve"> животных и требования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выпаса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 общего пользования и иных, предусмотренных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6"/>
          <w:sz w:val="28"/>
        </w:rPr>
        <w:t xml:space="preserve"> </w:t>
      </w:r>
      <w:r>
        <w:rPr>
          <w:sz w:val="28"/>
        </w:rPr>
        <w:t>территориях.</w:t>
      </w:r>
    </w:p>
    <w:p w:rsidR="0075646E" w:rsidRDefault="00C83052">
      <w:pPr>
        <w:ind w:left="476" w:right="125" w:firstLine="71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3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компетенции.</w:t>
      </w:r>
    </w:p>
    <w:sectPr w:rsidR="0075646E">
      <w:pgSz w:w="11910" w:h="16840"/>
      <w:pgMar w:top="1040" w:right="860" w:bottom="280" w:left="168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52" w:rsidRDefault="00C83052">
      <w:r>
        <w:separator/>
      </w:r>
    </w:p>
  </w:endnote>
  <w:endnote w:type="continuationSeparator" w:id="0">
    <w:p w:rsidR="00C83052" w:rsidRDefault="00C8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52" w:rsidRDefault="00C83052">
      <w:r>
        <w:separator/>
      </w:r>
    </w:p>
  </w:footnote>
  <w:footnote w:type="continuationSeparator" w:id="0">
    <w:p w:rsidR="00C83052" w:rsidRDefault="00C8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6E" w:rsidRDefault="00C8305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5pt;margin-top:37.3pt;width:12.1pt;height:14pt;z-index:-251658752;mso-position-horizontal-relative:page;mso-position-vertical-relative:page" filled="f" stroked="f">
          <v:textbox inset="0,0,0,0">
            <w:txbxContent>
              <w:p w:rsidR="0075646E" w:rsidRDefault="00C83052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7684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76A"/>
    <w:multiLevelType w:val="hybridMultilevel"/>
    <w:tmpl w:val="5096FCA4"/>
    <w:lvl w:ilvl="0" w:tplc="CC62838A">
      <w:start w:val="1"/>
      <w:numFmt w:val="decimal"/>
      <w:lvlText w:val="%1)"/>
      <w:lvlJc w:val="left"/>
      <w:pPr>
        <w:ind w:left="1310" w:hanging="303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E841BFA">
      <w:numFmt w:val="bullet"/>
      <w:lvlText w:val="•"/>
      <w:lvlJc w:val="left"/>
      <w:pPr>
        <w:ind w:left="2208" w:hanging="303"/>
      </w:pPr>
      <w:rPr>
        <w:rFonts w:hint="default"/>
        <w:lang w:val="ru-RU" w:eastAsia="en-US" w:bidi="ar-SA"/>
      </w:rPr>
    </w:lvl>
    <w:lvl w:ilvl="2" w:tplc="CFAA2BD4">
      <w:numFmt w:val="bullet"/>
      <w:lvlText w:val="•"/>
      <w:lvlJc w:val="left"/>
      <w:pPr>
        <w:ind w:left="3097" w:hanging="303"/>
      </w:pPr>
      <w:rPr>
        <w:rFonts w:hint="default"/>
        <w:lang w:val="ru-RU" w:eastAsia="en-US" w:bidi="ar-SA"/>
      </w:rPr>
    </w:lvl>
    <w:lvl w:ilvl="3" w:tplc="D5C4377E">
      <w:numFmt w:val="bullet"/>
      <w:lvlText w:val="•"/>
      <w:lvlJc w:val="left"/>
      <w:pPr>
        <w:ind w:left="3986" w:hanging="303"/>
      </w:pPr>
      <w:rPr>
        <w:rFonts w:hint="default"/>
        <w:lang w:val="ru-RU" w:eastAsia="en-US" w:bidi="ar-SA"/>
      </w:rPr>
    </w:lvl>
    <w:lvl w:ilvl="4" w:tplc="4670AFCC">
      <w:numFmt w:val="bullet"/>
      <w:lvlText w:val="•"/>
      <w:lvlJc w:val="left"/>
      <w:pPr>
        <w:ind w:left="4875" w:hanging="303"/>
      </w:pPr>
      <w:rPr>
        <w:rFonts w:hint="default"/>
        <w:lang w:val="ru-RU" w:eastAsia="en-US" w:bidi="ar-SA"/>
      </w:rPr>
    </w:lvl>
    <w:lvl w:ilvl="5" w:tplc="D1100D3C">
      <w:numFmt w:val="bullet"/>
      <w:lvlText w:val="•"/>
      <w:lvlJc w:val="left"/>
      <w:pPr>
        <w:ind w:left="5764" w:hanging="303"/>
      </w:pPr>
      <w:rPr>
        <w:rFonts w:hint="default"/>
        <w:lang w:val="ru-RU" w:eastAsia="en-US" w:bidi="ar-SA"/>
      </w:rPr>
    </w:lvl>
    <w:lvl w:ilvl="6" w:tplc="2632A9DE">
      <w:numFmt w:val="bullet"/>
      <w:lvlText w:val="•"/>
      <w:lvlJc w:val="left"/>
      <w:pPr>
        <w:ind w:left="6653" w:hanging="303"/>
      </w:pPr>
      <w:rPr>
        <w:rFonts w:hint="default"/>
        <w:lang w:val="ru-RU" w:eastAsia="en-US" w:bidi="ar-SA"/>
      </w:rPr>
    </w:lvl>
    <w:lvl w:ilvl="7" w:tplc="1B001EC8">
      <w:numFmt w:val="bullet"/>
      <w:lvlText w:val="•"/>
      <w:lvlJc w:val="left"/>
      <w:pPr>
        <w:ind w:left="7542" w:hanging="303"/>
      </w:pPr>
      <w:rPr>
        <w:rFonts w:hint="default"/>
        <w:lang w:val="ru-RU" w:eastAsia="en-US" w:bidi="ar-SA"/>
      </w:rPr>
    </w:lvl>
    <w:lvl w:ilvl="8" w:tplc="2E969190">
      <w:numFmt w:val="bullet"/>
      <w:lvlText w:val="•"/>
      <w:lvlJc w:val="left"/>
      <w:pPr>
        <w:ind w:left="8431" w:hanging="303"/>
      </w:pPr>
      <w:rPr>
        <w:rFonts w:hint="default"/>
        <w:lang w:val="ru-RU" w:eastAsia="en-US" w:bidi="ar-SA"/>
      </w:rPr>
    </w:lvl>
  </w:abstractNum>
  <w:abstractNum w:abstractNumId="1">
    <w:nsid w:val="57B920DE"/>
    <w:multiLevelType w:val="hybridMultilevel"/>
    <w:tmpl w:val="51BAB240"/>
    <w:lvl w:ilvl="0" w:tplc="F44EE998">
      <w:numFmt w:val="bullet"/>
      <w:lvlText w:val="-"/>
      <w:lvlJc w:val="left"/>
      <w:pPr>
        <w:ind w:left="297" w:hanging="27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46022CC">
      <w:numFmt w:val="bullet"/>
      <w:lvlText w:val="•"/>
      <w:lvlJc w:val="left"/>
      <w:pPr>
        <w:ind w:left="1290" w:hanging="279"/>
      </w:pPr>
      <w:rPr>
        <w:rFonts w:hint="default"/>
        <w:lang w:val="ru-RU" w:eastAsia="en-US" w:bidi="ar-SA"/>
      </w:rPr>
    </w:lvl>
    <w:lvl w:ilvl="2" w:tplc="2E1A2908">
      <w:numFmt w:val="bullet"/>
      <w:lvlText w:val="•"/>
      <w:lvlJc w:val="left"/>
      <w:pPr>
        <w:ind w:left="2281" w:hanging="279"/>
      </w:pPr>
      <w:rPr>
        <w:rFonts w:hint="default"/>
        <w:lang w:val="ru-RU" w:eastAsia="en-US" w:bidi="ar-SA"/>
      </w:rPr>
    </w:lvl>
    <w:lvl w:ilvl="3" w:tplc="92A68028">
      <w:numFmt w:val="bullet"/>
      <w:lvlText w:val="•"/>
      <w:lvlJc w:val="left"/>
      <w:pPr>
        <w:ind w:left="3272" w:hanging="279"/>
      </w:pPr>
      <w:rPr>
        <w:rFonts w:hint="default"/>
        <w:lang w:val="ru-RU" w:eastAsia="en-US" w:bidi="ar-SA"/>
      </w:rPr>
    </w:lvl>
    <w:lvl w:ilvl="4" w:tplc="F6E8EDD8">
      <w:numFmt w:val="bullet"/>
      <w:lvlText w:val="•"/>
      <w:lvlJc w:val="left"/>
      <w:pPr>
        <w:ind w:left="4263" w:hanging="279"/>
      </w:pPr>
      <w:rPr>
        <w:rFonts w:hint="default"/>
        <w:lang w:val="ru-RU" w:eastAsia="en-US" w:bidi="ar-SA"/>
      </w:rPr>
    </w:lvl>
    <w:lvl w:ilvl="5" w:tplc="179E6B72">
      <w:numFmt w:val="bullet"/>
      <w:lvlText w:val="•"/>
      <w:lvlJc w:val="left"/>
      <w:pPr>
        <w:ind w:left="5254" w:hanging="279"/>
      </w:pPr>
      <w:rPr>
        <w:rFonts w:hint="default"/>
        <w:lang w:val="ru-RU" w:eastAsia="en-US" w:bidi="ar-SA"/>
      </w:rPr>
    </w:lvl>
    <w:lvl w:ilvl="6" w:tplc="4C642A78">
      <w:numFmt w:val="bullet"/>
      <w:lvlText w:val="•"/>
      <w:lvlJc w:val="left"/>
      <w:pPr>
        <w:ind w:left="6245" w:hanging="279"/>
      </w:pPr>
      <w:rPr>
        <w:rFonts w:hint="default"/>
        <w:lang w:val="ru-RU" w:eastAsia="en-US" w:bidi="ar-SA"/>
      </w:rPr>
    </w:lvl>
    <w:lvl w:ilvl="7" w:tplc="87008C1A">
      <w:numFmt w:val="bullet"/>
      <w:lvlText w:val="•"/>
      <w:lvlJc w:val="left"/>
      <w:pPr>
        <w:ind w:left="7236" w:hanging="279"/>
      </w:pPr>
      <w:rPr>
        <w:rFonts w:hint="default"/>
        <w:lang w:val="ru-RU" w:eastAsia="en-US" w:bidi="ar-SA"/>
      </w:rPr>
    </w:lvl>
    <w:lvl w:ilvl="8" w:tplc="605AEEDC">
      <w:numFmt w:val="bullet"/>
      <w:lvlText w:val="•"/>
      <w:lvlJc w:val="left"/>
      <w:pPr>
        <w:ind w:left="8227" w:hanging="279"/>
      </w:pPr>
      <w:rPr>
        <w:rFonts w:hint="default"/>
        <w:lang w:val="ru-RU" w:eastAsia="en-US" w:bidi="ar-SA"/>
      </w:rPr>
    </w:lvl>
  </w:abstractNum>
  <w:abstractNum w:abstractNumId="2">
    <w:nsid w:val="62A75FB5"/>
    <w:multiLevelType w:val="hybridMultilevel"/>
    <w:tmpl w:val="EC08A0D2"/>
    <w:lvl w:ilvl="0" w:tplc="1B7EF4A6">
      <w:numFmt w:val="bullet"/>
      <w:lvlText w:val="-"/>
      <w:lvlJc w:val="left"/>
      <w:pPr>
        <w:ind w:left="29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A34DE">
      <w:numFmt w:val="bullet"/>
      <w:lvlText w:val="-"/>
      <w:lvlJc w:val="left"/>
      <w:pPr>
        <w:ind w:left="297" w:hanging="18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713A1D20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3" w:tplc="B7CED760">
      <w:numFmt w:val="bullet"/>
      <w:lvlText w:val="•"/>
      <w:lvlJc w:val="left"/>
      <w:pPr>
        <w:ind w:left="3272" w:hanging="183"/>
      </w:pPr>
      <w:rPr>
        <w:rFonts w:hint="default"/>
        <w:lang w:val="ru-RU" w:eastAsia="en-US" w:bidi="ar-SA"/>
      </w:rPr>
    </w:lvl>
    <w:lvl w:ilvl="4" w:tplc="319EFFEA">
      <w:numFmt w:val="bullet"/>
      <w:lvlText w:val="•"/>
      <w:lvlJc w:val="left"/>
      <w:pPr>
        <w:ind w:left="4263" w:hanging="183"/>
      </w:pPr>
      <w:rPr>
        <w:rFonts w:hint="default"/>
        <w:lang w:val="ru-RU" w:eastAsia="en-US" w:bidi="ar-SA"/>
      </w:rPr>
    </w:lvl>
    <w:lvl w:ilvl="5" w:tplc="6FF23554">
      <w:numFmt w:val="bullet"/>
      <w:lvlText w:val="•"/>
      <w:lvlJc w:val="left"/>
      <w:pPr>
        <w:ind w:left="5254" w:hanging="183"/>
      </w:pPr>
      <w:rPr>
        <w:rFonts w:hint="default"/>
        <w:lang w:val="ru-RU" w:eastAsia="en-US" w:bidi="ar-SA"/>
      </w:rPr>
    </w:lvl>
    <w:lvl w:ilvl="6" w:tplc="29B43A34">
      <w:numFmt w:val="bullet"/>
      <w:lvlText w:val="•"/>
      <w:lvlJc w:val="left"/>
      <w:pPr>
        <w:ind w:left="6245" w:hanging="183"/>
      </w:pPr>
      <w:rPr>
        <w:rFonts w:hint="default"/>
        <w:lang w:val="ru-RU" w:eastAsia="en-US" w:bidi="ar-SA"/>
      </w:rPr>
    </w:lvl>
    <w:lvl w:ilvl="7" w:tplc="3478275E">
      <w:numFmt w:val="bullet"/>
      <w:lvlText w:val="•"/>
      <w:lvlJc w:val="left"/>
      <w:pPr>
        <w:ind w:left="7236" w:hanging="183"/>
      </w:pPr>
      <w:rPr>
        <w:rFonts w:hint="default"/>
        <w:lang w:val="ru-RU" w:eastAsia="en-US" w:bidi="ar-SA"/>
      </w:rPr>
    </w:lvl>
    <w:lvl w:ilvl="8" w:tplc="ACFA5ED6">
      <w:numFmt w:val="bullet"/>
      <w:lvlText w:val="•"/>
      <w:lvlJc w:val="left"/>
      <w:pPr>
        <w:ind w:left="8227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646E"/>
    <w:rsid w:val="0075646E"/>
    <w:rsid w:val="00C83052"/>
    <w:rsid w:val="00F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"/>
      <w:ind w:left="254" w:right="543" w:hanging="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97" w:right="12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"/>
      <w:ind w:left="254" w:right="543" w:hanging="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97" w:right="12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1167</Words>
  <Characters>6652</Characters>
  <Application>Microsoft Office Word</Application>
  <DocSecurity>0</DocSecurity>
  <Lines>55</Lines>
  <Paragraphs>15</Paragraphs>
  <ScaleCrop>false</ScaleCrop>
  <Company>Microsoft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ТАНК</cp:lastModifiedBy>
  <cp:revision>3</cp:revision>
  <dcterms:created xsi:type="dcterms:W3CDTF">2024-03-22T08:40:00Z</dcterms:created>
  <dcterms:modified xsi:type="dcterms:W3CDTF">2024-03-22T08:51:00Z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